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8"/>
        <w:gridCol w:w="5642"/>
      </w:tblGrid>
      <w:tr w:rsidR="00DA0846" w:rsidRPr="00683045" w14:paraId="6F8CA814" w14:textId="77777777">
        <w:tc>
          <w:tcPr>
            <w:tcW w:w="1890" w:type="pct"/>
            <w:tcBorders>
              <w:top w:val="nil"/>
              <w:left w:val="nil"/>
              <w:bottom w:val="nil"/>
              <w:right w:val="nil"/>
              <w:tl2br w:val="nil"/>
              <w:tr2bl w:val="nil"/>
            </w:tcBorders>
            <w:tcMar>
              <w:top w:w="0" w:type="dxa"/>
              <w:left w:w="108" w:type="dxa"/>
              <w:bottom w:w="0" w:type="dxa"/>
              <w:right w:w="108" w:type="dxa"/>
            </w:tcMar>
          </w:tcPr>
          <w:p w14:paraId="71B66BD5" w14:textId="2C55FBFC" w:rsidR="00DA0846" w:rsidRPr="00683045" w:rsidRDefault="008742C1" w:rsidP="004E5AE4">
            <w:pPr>
              <w:jc w:val="center"/>
            </w:pPr>
            <w:bookmarkStart w:id="0" w:name="_GoBack"/>
            <w:bookmarkEnd w:id="0"/>
            <w:r>
              <w:rPr>
                <w:b/>
                <w:bCs/>
                <w:noProof/>
              </w:rPr>
              <mc:AlternateContent>
                <mc:Choice Requires="wps">
                  <w:drawing>
                    <wp:anchor distT="0" distB="0" distL="114300" distR="114300" simplePos="0" relativeHeight="251656192" behindDoc="0" locked="0" layoutInCell="1" allowOverlap="1" wp14:anchorId="2B633A4F" wp14:editId="176582C2">
                      <wp:simplePos x="0" y="0"/>
                      <wp:positionH relativeFrom="column">
                        <wp:posOffset>624840</wp:posOffset>
                      </wp:positionH>
                      <wp:positionV relativeFrom="paragraph">
                        <wp:posOffset>384810</wp:posOffset>
                      </wp:positionV>
                      <wp:extent cx="787400" cy="0"/>
                      <wp:effectExtent l="8255" t="12065" r="13970" b="698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5590BF" id="_x0000_t32" coordsize="21600,21600" o:spt="32" o:oned="t" path="m,l21600,21600e" filled="f">
                      <v:path arrowok="t" fillok="f" o:connecttype="none"/>
                      <o:lock v:ext="edit" shapetype="t"/>
                    </v:shapetype>
                    <v:shape id="AutoShape 2" o:spid="_x0000_s1026" type="#_x0000_t32" style="position:absolute;margin-left:49.2pt;margin-top:30.3pt;width:62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tkSHQIAADo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"/>
                  </w:pict>
                </mc:Fallback>
              </mc:AlternateContent>
            </w:r>
            <w:r w:rsidR="00DA0846" w:rsidRPr="002A4FDC">
              <w:rPr>
                <w:b/>
                <w:bCs/>
              </w:rPr>
              <w:t xml:space="preserve">HỘI ĐỒNG NHÂN DÂN </w:t>
            </w:r>
            <w:r w:rsidR="00DA0846" w:rsidRPr="002A4FDC">
              <w:rPr>
                <w:b/>
                <w:bCs/>
              </w:rPr>
              <w:br/>
              <w:t>THÀNH PHỐ HÀ NỘI</w:t>
            </w:r>
            <w:r w:rsidR="00DA0846" w:rsidRPr="00683045">
              <w:rPr>
                <w:b/>
                <w:bCs/>
              </w:rPr>
              <w:br/>
            </w:r>
          </w:p>
        </w:tc>
        <w:tc>
          <w:tcPr>
            <w:tcW w:w="3110" w:type="pct"/>
            <w:tcBorders>
              <w:top w:val="nil"/>
              <w:left w:val="nil"/>
              <w:bottom w:val="nil"/>
              <w:right w:val="nil"/>
              <w:tl2br w:val="nil"/>
              <w:tr2bl w:val="nil"/>
            </w:tcBorders>
            <w:tcMar>
              <w:top w:w="0" w:type="dxa"/>
              <w:left w:w="108" w:type="dxa"/>
              <w:bottom w:w="0" w:type="dxa"/>
              <w:right w:w="108" w:type="dxa"/>
            </w:tcMar>
          </w:tcPr>
          <w:p w14:paraId="7E53CA81" w14:textId="58303F9C" w:rsidR="00DA0846" w:rsidRPr="00683045" w:rsidRDefault="008742C1" w:rsidP="004E5AE4">
            <w:pPr>
              <w:jc w:val="center"/>
            </w:pPr>
            <w:r>
              <w:rPr>
                <w:b/>
                <w:bCs/>
                <w:noProof/>
              </w:rPr>
              <mc:AlternateContent>
                <mc:Choice Requires="wps">
                  <w:drawing>
                    <wp:anchor distT="0" distB="0" distL="114300" distR="114300" simplePos="0" relativeHeight="251657216" behindDoc="0" locked="0" layoutInCell="1" allowOverlap="1" wp14:anchorId="18C0A64B" wp14:editId="63F564FE">
                      <wp:simplePos x="0" y="0"/>
                      <wp:positionH relativeFrom="column">
                        <wp:posOffset>723265</wp:posOffset>
                      </wp:positionH>
                      <wp:positionV relativeFrom="paragraph">
                        <wp:posOffset>397510</wp:posOffset>
                      </wp:positionV>
                      <wp:extent cx="2108200" cy="0"/>
                      <wp:effectExtent l="11430" t="5715" r="13970" b="1333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3E1CBE" id="AutoShape 3" o:spid="_x0000_s1026" type="#_x0000_t32" style="position:absolute;margin-left:56.95pt;margin-top:31.3pt;width:16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XVB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"/>
                  </w:pict>
                </mc:Fallback>
              </mc:AlternateContent>
            </w:r>
            <w:r w:rsidR="00DA0846" w:rsidRPr="002A4FDC">
              <w:rPr>
                <w:b/>
                <w:bCs/>
              </w:rPr>
              <w:t>CỘNG HÒA XÃ HỘI CHỦ NGHĨA VIỆT NAM</w:t>
            </w:r>
            <w:r w:rsidR="00DA0846" w:rsidRPr="002A4FDC">
              <w:rPr>
                <w:b/>
                <w:bCs/>
                <w:sz w:val="26"/>
                <w:szCs w:val="26"/>
              </w:rPr>
              <w:br/>
            </w:r>
            <w:r w:rsidR="00DA0846" w:rsidRPr="00683045">
              <w:rPr>
                <w:b/>
                <w:bCs/>
                <w:sz w:val="28"/>
                <w:szCs w:val="28"/>
              </w:rPr>
              <w:t>Độc lập - Tự do - Hạnh phúc</w:t>
            </w:r>
            <w:r w:rsidR="00DA0846" w:rsidRPr="00683045">
              <w:rPr>
                <w:b/>
                <w:bCs/>
              </w:rPr>
              <w:t xml:space="preserve"> </w:t>
            </w:r>
            <w:r w:rsidR="00DA0846" w:rsidRPr="00683045">
              <w:rPr>
                <w:b/>
                <w:bCs/>
              </w:rPr>
              <w:br/>
            </w:r>
          </w:p>
        </w:tc>
      </w:tr>
      <w:tr w:rsidR="00DA0846" w:rsidRPr="00683045" w14:paraId="7C9FB824"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tcMar>
              <w:top w:w="0" w:type="dxa"/>
              <w:left w:w="108" w:type="dxa"/>
              <w:bottom w:w="0" w:type="dxa"/>
              <w:right w:w="108" w:type="dxa"/>
            </w:tcMar>
          </w:tcPr>
          <w:p w14:paraId="0218F2CB" w14:textId="77777777" w:rsidR="00DA0846" w:rsidRPr="00683045" w:rsidRDefault="00DA0846" w:rsidP="004E5AE4">
            <w:pPr>
              <w:jc w:val="center"/>
              <w:rPr>
                <w:sz w:val="26"/>
                <w:szCs w:val="26"/>
              </w:rPr>
            </w:pPr>
            <w:r w:rsidRPr="000F3A8E">
              <w:rPr>
                <w:sz w:val="28"/>
                <w:szCs w:val="28"/>
              </w:rPr>
              <w:t xml:space="preserve">Số </w:t>
            </w:r>
            <w:r w:rsidR="00FD6D32" w:rsidRPr="000F3A8E">
              <w:rPr>
                <w:sz w:val="28"/>
                <w:szCs w:val="28"/>
              </w:rPr>
              <w:t xml:space="preserve">          </w:t>
            </w:r>
            <w:r w:rsidRPr="000F3A8E">
              <w:rPr>
                <w:sz w:val="28"/>
                <w:szCs w:val="28"/>
              </w:rPr>
              <w:t>/202</w:t>
            </w:r>
            <w:r w:rsidR="0066097A" w:rsidRPr="000F3A8E">
              <w:rPr>
                <w:sz w:val="28"/>
                <w:szCs w:val="28"/>
              </w:rPr>
              <w:t>6</w:t>
            </w:r>
            <w:r w:rsidRPr="000F3A8E">
              <w:rPr>
                <w:sz w:val="28"/>
                <w:szCs w:val="28"/>
              </w:rPr>
              <w:t>/NQ-HĐND</w:t>
            </w:r>
          </w:p>
        </w:tc>
        <w:tc>
          <w:tcPr>
            <w:tcW w:w="3110" w:type="pct"/>
            <w:tcBorders>
              <w:top w:val="nil"/>
              <w:left w:val="nil"/>
              <w:bottom w:val="nil"/>
              <w:right w:val="nil"/>
              <w:tl2br w:val="nil"/>
              <w:tr2bl w:val="nil"/>
            </w:tcBorders>
            <w:tcMar>
              <w:top w:w="0" w:type="dxa"/>
              <w:left w:w="108" w:type="dxa"/>
              <w:bottom w:w="0" w:type="dxa"/>
              <w:right w:w="108" w:type="dxa"/>
            </w:tcMar>
          </w:tcPr>
          <w:p w14:paraId="1226FC0A" w14:textId="77777777" w:rsidR="00DA0846" w:rsidRPr="00683045" w:rsidRDefault="00DA0846" w:rsidP="004E5AE4">
            <w:pPr>
              <w:jc w:val="center"/>
              <w:rPr>
                <w:sz w:val="28"/>
                <w:szCs w:val="28"/>
              </w:rPr>
            </w:pPr>
            <w:r w:rsidRPr="002A4FDC">
              <w:rPr>
                <w:i/>
                <w:iCs/>
                <w:sz w:val="28"/>
                <w:szCs w:val="28"/>
              </w:rPr>
              <w:t xml:space="preserve">Hà Nội, ngày </w:t>
            </w:r>
            <w:r w:rsidR="00FD6D32" w:rsidRPr="002A4FDC">
              <w:rPr>
                <w:i/>
                <w:iCs/>
                <w:sz w:val="28"/>
                <w:szCs w:val="28"/>
              </w:rPr>
              <w:t xml:space="preserve">     </w:t>
            </w:r>
            <w:r w:rsidRPr="002A4FDC">
              <w:rPr>
                <w:i/>
                <w:iCs/>
                <w:sz w:val="28"/>
                <w:szCs w:val="28"/>
              </w:rPr>
              <w:t xml:space="preserve"> tháng </w:t>
            </w:r>
            <w:r w:rsidR="00FD6D32" w:rsidRPr="002A4FDC">
              <w:rPr>
                <w:i/>
                <w:iCs/>
                <w:sz w:val="28"/>
                <w:szCs w:val="28"/>
              </w:rPr>
              <w:t xml:space="preserve">    </w:t>
            </w:r>
            <w:r w:rsidRPr="002A4FDC">
              <w:rPr>
                <w:i/>
                <w:iCs/>
                <w:sz w:val="28"/>
                <w:szCs w:val="28"/>
              </w:rPr>
              <w:t xml:space="preserve"> năm 202</w:t>
            </w:r>
            <w:r w:rsidR="0066097A" w:rsidRPr="002A4FDC">
              <w:rPr>
                <w:i/>
                <w:iCs/>
                <w:sz w:val="28"/>
                <w:szCs w:val="28"/>
              </w:rPr>
              <w:t>6</w:t>
            </w:r>
          </w:p>
        </w:tc>
      </w:tr>
    </w:tbl>
    <w:p w14:paraId="166829E0" w14:textId="2F5FE4C7" w:rsidR="002A4FDC" w:rsidRDefault="008742C1" w:rsidP="002A4FDC">
      <w:pPr>
        <w:spacing w:before="120" w:after="100" w:afterAutospacing="1"/>
      </w:pPr>
      <w:r>
        <w:rPr>
          <w:noProof/>
        </w:rPr>
        <mc:AlternateContent>
          <mc:Choice Requires="wps">
            <w:drawing>
              <wp:anchor distT="45720" distB="45720" distL="114300" distR="114300" simplePos="0" relativeHeight="251659264" behindDoc="0" locked="0" layoutInCell="1" allowOverlap="1" wp14:anchorId="31B84A90" wp14:editId="02EF3F66">
                <wp:simplePos x="0" y="0"/>
                <wp:positionH relativeFrom="column">
                  <wp:posOffset>546735</wp:posOffset>
                </wp:positionH>
                <wp:positionV relativeFrom="paragraph">
                  <wp:posOffset>90805</wp:posOffset>
                </wp:positionV>
                <wp:extent cx="938530" cy="315595"/>
                <wp:effectExtent l="6350" t="10795" r="7620" b="698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530" cy="315595"/>
                        </a:xfrm>
                        <a:prstGeom prst="rect">
                          <a:avLst/>
                        </a:prstGeom>
                        <a:solidFill>
                          <a:srgbClr val="FFFFFF"/>
                        </a:solidFill>
                        <a:ln w="9525">
                          <a:solidFill>
                            <a:srgbClr val="000000"/>
                          </a:solidFill>
                          <a:miter lim="800000"/>
                          <a:headEnd/>
                          <a:tailEnd/>
                        </a:ln>
                      </wps:spPr>
                      <wps:txbx>
                        <w:txbxContent>
                          <w:p w14:paraId="7CC3F18F" w14:textId="77777777" w:rsidR="002A4FDC" w:rsidRDefault="002A7BF8">
                            <w:r>
                              <w:t>DỰ THẢO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B84A90" id="_x0000_t202" coordsize="21600,21600" o:spt="202" path="m,l,21600r21600,l21600,xe">
                <v:stroke joinstyle="miter"/>
                <v:path gradientshapeok="t" o:connecttype="rect"/>
              </v:shapetype>
              <v:shape id="Text Box 2" o:spid="_x0000_s1026" type="#_x0000_t202" style="position:absolute;margin-left:43.05pt;margin-top:7.15pt;width:73.9pt;height:24.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">
                <v:textbox>
                  <w:txbxContent>
                    <w:p w14:paraId="7CC3F18F" w14:textId="77777777" w:rsidR="002A4FDC" w:rsidRDefault="002A7BF8">
                      <w:r>
                        <w:t>DỰ THẢO</w:t>
                      </w:r>
                    </w:p>
                  </w:txbxContent>
                </v:textbox>
                <w10:wrap type="square"/>
              </v:shape>
            </w:pict>
          </mc:Fallback>
        </mc:AlternateContent>
      </w:r>
      <w:r w:rsidR="00DA0846" w:rsidRPr="00683045">
        <w:t> </w:t>
      </w:r>
      <w:bookmarkStart w:id="1" w:name="loai_1"/>
    </w:p>
    <w:p w14:paraId="0748181F" w14:textId="77777777" w:rsidR="0049551E" w:rsidRDefault="0049551E" w:rsidP="0049551E">
      <w:pPr>
        <w:ind w:left="2160"/>
        <w:rPr>
          <w:b/>
          <w:bCs/>
          <w:sz w:val="28"/>
          <w:szCs w:val="28"/>
        </w:rPr>
      </w:pPr>
    </w:p>
    <w:p w14:paraId="7265B0B8" w14:textId="08DFA84C" w:rsidR="00DA0846" w:rsidRPr="002A4FDC" w:rsidRDefault="00DA0846" w:rsidP="0049551E">
      <w:pPr>
        <w:jc w:val="center"/>
      </w:pPr>
      <w:r w:rsidRPr="00683045">
        <w:rPr>
          <w:b/>
          <w:bCs/>
          <w:sz w:val="28"/>
          <w:szCs w:val="28"/>
        </w:rPr>
        <w:t>NGHỊ QUYẾT</w:t>
      </w:r>
      <w:bookmarkEnd w:id="1"/>
    </w:p>
    <w:p w14:paraId="0C7DC44E" w14:textId="77777777" w:rsidR="00AF43C5" w:rsidRDefault="004F7C9E" w:rsidP="00F908A0">
      <w:pPr>
        <w:jc w:val="center"/>
        <w:rPr>
          <w:b/>
          <w:bCs/>
          <w:sz w:val="28"/>
          <w:szCs w:val="28"/>
        </w:rPr>
      </w:pPr>
      <w:r w:rsidRPr="002A4FDC">
        <w:rPr>
          <w:b/>
          <w:bCs/>
          <w:spacing w:val="-6"/>
          <w:sz w:val="28"/>
          <w:szCs w:val="28"/>
        </w:rPr>
        <w:t xml:space="preserve"> </w:t>
      </w:r>
      <w:r w:rsidR="00246D96">
        <w:rPr>
          <w:rFonts w:ascii="Times New Roman Bold" w:hAnsi="Times New Roman Bold"/>
          <w:b/>
          <w:bCs/>
          <w:sz w:val="28"/>
          <w:szCs w:val="28"/>
        </w:rPr>
        <w:t>Q</w:t>
      </w:r>
      <w:r w:rsidR="00B64F70" w:rsidRPr="0087721E">
        <w:rPr>
          <w:b/>
          <w:bCs/>
          <w:sz w:val="28"/>
          <w:szCs w:val="28"/>
        </w:rPr>
        <w:t>uy định</w:t>
      </w:r>
      <w:r w:rsidR="00635F16">
        <w:rPr>
          <w:b/>
          <w:bCs/>
          <w:sz w:val="28"/>
          <w:szCs w:val="28"/>
        </w:rPr>
        <w:t xml:space="preserve"> </w:t>
      </w:r>
      <w:r w:rsidR="00246D96">
        <w:rPr>
          <w:b/>
          <w:bCs/>
          <w:sz w:val="28"/>
          <w:szCs w:val="28"/>
        </w:rPr>
        <w:t xml:space="preserve">mức chi </w:t>
      </w:r>
      <w:r w:rsidR="00236F18">
        <w:rPr>
          <w:b/>
          <w:bCs/>
          <w:sz w:val="28"/>
          <w:szCs w:val="28"/>
        </w:rPr>
        <w:t>đối với</w:t>
      </w:r>
      <w:r w:rsidR="00635F16">
        <w:rPr>
          <w:b/>
          <w:bCs/>
          <w:sz w:val="28"/>
          <w:szCs w:val="28"/>
        </w:rPr>
        <w:t xml:space="preserve"> </w:t>
      </w:r>
      <w:r w:rsidR="00E862E1">
        <w:rPr>
          <w:b/>
          <w:bCs/>
          <w:sz w:val="28"/>
          <w:szCs w:val="28"/>
        </w:rPr>
        <w:t xml:space="preserve">công tác tiếp công dân, xử </w:t>
      </w:r>
      <w:r w:rsidR="00635F16">
        <w:rPr>
          <w:b/>
          <w:bCs/>
          <w:sz w:val="28"/>
          <w:szCs w:val="28"/>
        </w:rPr>
        <w:t xml:space="preserve">lý đơn khiếu nại, </w:t>
      </w:r>
    </w:p>
    <w:p w14:paraId="4239897D" w14:textId="7F8AD797" w:rsidR="004F7C9E" w:rsidRDefault="00635F16" w:rsidP="00F908A0">
      <w:pPr>
        <w:jc w:val="center"/>
        <w:rPr>
          <w:b/>
          <w:bCs/>
          <w:sz w:val="28"/>
          <w:szCs w:val="28"/>
        </w:rPr>
      </w:pPr>
      <w:r>
        <w:rPr>
          <w:b/>
          <w:bCs/>
          <w:sz w:val="28"/>
          <w:szCs w:val="28"/>
        </w:rPr>
        <w:t xml:space="preserve">tố cáo, kiến nghị, phản ánh </w:t>
      </w:r>
      <w:r w:rsidR="00F908A0" w:rsidRPr="00F908A0">
        <w:rPr>
          <w:b/>
          <w:bCs/>
          <w:sz w:val="28"/>
          <w:szCs w:val="28"/>
        </w:rPr>
        <w:t>của thành phố Hà Nội</w:t>
      </w:r>
      <w:r w:rsidR="00995F98">
        <w:rPr>
          <w:b/>
          <w:bCs/>
          <w:sz w:val="28"/>
          <w:szCs w:val="28"/>
        </w:rPr>
        <w:t xml:space="preserve"> </w:t>
      </w:r>
    </w:p>
    <w:p w14:paraId="13364C60" w14:textId="4D207015" w:rsidR="00C252C5" w:rsidRPr="0087721E" w:rsidRDefault="008742C1" w:rsidP="00F908A0">
      <w:pPr>
        <w:jc w:val="center"/>
        <w:rPr>
          <w:b/>
          <w:bCs/>
          <w:sz w:val="28"/>
          <w:szCs w:val="28"/>
        </w:rPr>
      </w:pPr>
      <w:r>
        <w:rPr>
          <w:b/>
          <w:bCs/>
          <w:noProof/>
          <w:sz w:val="28"/>
          <w:szCs w:val="28"/>
        </w:rPr>
        <mc:AlternateContent>
          <mc:Choice Requires="wps">
            <w:drawing>
              <wp:anchor distT="0" distB="0" distL="114300" distR="114300" simplePos="0" relativeHeight="251658240" behindDoc="0" locked="0" layoutInCell="1" allowOverlap="1" wp14:anchorId="06113C73" wp14:editId="57254DA4">
                <wp:simplePos x="0" y="0"/>
                <wp:positionH relativeFrom="column">
                  <wp:posOffset>2068830</wp:posOffset>
                </wp:positionH>
                <wp:positionV relativeFrom="paragraph">
                  <wp:posOffset>10795</wp:posOffset>
                </wp:positionV>
                <wp:extent cx="1461135" cy="0"/>
                <wp:effectExtent l="13970" t="6350" r="10795" b="1270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1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A914DE" id="AutoShape 6" o:spid="_x0000_s1026" type="#_x0000_t32" style="position:absolute;margin-left:162.9pt;margin-top:.85pt;width:115.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kn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"/>
            </w:pict>
          </mc:Fallback>
        </mc:AlternateContent>
      </w:r>
    </w:p>
    <w:p w14:paraId="022867D7" w14:textId="10DA3CDB" w:rsidR="0092558B" w:rsidRDefault="00DA0846" w:rsidP="00667AE4">
      <w:pPr>
        <w:spacing w:before="120" w:after="120" w:line="264" w:lineRule="auto"/>
        <w:rPr>
          <w:i/>
          <w:iCs/>
          <w:sz w:val="28"/>
          <w:szCs w:val="28"/>
        </w:rPr>
      </w:pPr>
      <w:r w:rsidRPr="00683045">
        <w:rPr>
          <w:b/>
          <w:bCs/>
          <w:sz w:val="28"/>
          <w:szCs w:val="28"/>
        </w:rPr>
        <w:t xml:space="preserve"> </w:t>
      </w:r>
      <w:r w:rsidR="0092558B">
        <w:rPr>
          <w:b/>
          <w:bCs/>
          <w:sz w:val="28"/>
          <w:szCs w:val="28"/>
        </w:rPr>
        <w:tab/>
      </w:r>
      <w:r w:rsidR="00B64F70" w:rsidRPr="002C6A6F">
        <w:rPr>
          <w:i/>
          <w:iCs/>
          <w:sz w:val="28"/>
          <w:szCs w:val="28"/>
        </w:rPr>
        <w:t xml:space="preserve">Căn cứ </w:t>
      </w:r>
      <w:bookmarkStart w:id="2" w:name="tvpllink_ybxjodnhtg"/>
      <w:r w:rsidR="00B64F70" w:rsidRPr="002C6A6F">
        <w:rPr>
          <w:i/>
          <w:iCs/>
          <w:sz w:val="28"/>
          <w:szCs w:val="28"/>
        </w:rPr>
        <w:t>Luật Tổ chức chính quyền địa phương số 72/2025/QH15</w:t>
      </w:r>
      <w:bookmarkEnd w:id="2"/>
      <w:r w:rsidR="00B64F70" w:rsidRPr="002C6A6F">
        <w:rPr>
          <w:i/>
          <w:iCs/>
          <w:sz w:val="28"/>
          <w:szCs w:val="28"/>
        </w:rPr>
        <w:t>;</w:t>
      </w:r>
    </w:p>
    <w:p w14:paraId="2C7B862A" w14:textId="12F9546C" w:rsidR="00DA0846" w:rsidRPr="002C6A6F" w:rsidRDefault="00B64F70" w:rsidP="00667AE4">
      <w:pPr>
        <w:spacing w:before="120" w:after="120" w:line="264" w:lineRule="auto"/>
        <w:ind w:firstLine="720"/>
        <w:rPr>
          <w:i/>
          <w:iCs/>
          <w:sz w:val="28"/>
          <w:szCs w:val="28"/>
        </w:rPr>
      </w:pPr>
      <w:r w:rsidRPr="002C6A6F">
        <w:rPr>
          <w:i/>
          <w:iCs/>
          <w:sz w:val="28"/>
          <w:szCs w:val="28"/>
        </w:rPr>
        <w:t xml:space="preserve">Căn cứ </w:t>
      </w:r>
      <w:bookmarkStart w:id="3" w:name="tvpllink_wmctndtokn"/>
      <w:r w:rsidRPr="002C6A6F">
        <w:rPr>
          <w:i/>
          <w:iCs/>
          <w:sz w:val="28"/>
          <w:szCs w:val="28"/>
        </w:rPr>
        <w:t>Luật Ban hành văn bản quy phạm pháp luật số 64/2025/QH15</w:t>
      </w:r>
      <w:bookmarkEnd w:id="3"/>
      <w:r w:rsidRPr="002C6A6F">
        <w:rPr>
          <w:i/>
          <w:iCs/>
          <w:sz w:val="28"/>
          <w:szCs w:val="28"/>
        </w:rPr>
        <w:t xml:space="preserve"> được sửa đổi, bổ sung bởi Luật số </w:t>
      </w:r>
      <w:bookmarkStart w:id="4" w:name="tvpllink_bpqnxsxopt"/>
      <w:r w:rsidRPr="002C6A6F">
        <w:rPr>
          <w:i/>
          <w:iCs/>
          <w:sz w:val="28"/>
          <w:szCs w:val="28"/>
        </w:rPr>
        <w:t>87/2025/QH15</w:t>
      </w:r>
      <w:bookmarkEnd w:id="4"/>
      <w:r w:rsidR="00DA0846" w:rsidRPr="002C6A6F">
        <w:rPr>
          <w:i/>
          <w:iCs/>
          <w:sz w:val="28"/>
          <w:szCs w:val="28"/>
        </w:rPr>
        <w:t>;</w:t>
      </w:r>
    </w:p>
    <w:p w14:paraId="19D6C96F" w14:textId="77777777" w:rsidR="00DA0846" w:rsidRPr="00D75738" w:rsidRDefault="00B64F70" w:rsidP="00667AE4">
      <w:pPr>
        <w:spacing w:before="120" w:after="120" w:line="264" w:lineRule="auto"/>
        <w:ind w:firstLine="720"/>
        <w:jc w:val="both"/>
        <w:rPr>
          <w:i/>
          <w:iCs/>
          <w:sz w:val="28"/>
          <w:szCs w:val="28"/>
        </w:rPr>
      </w:pPr>
      <w:r w:rsidRPr="00D75738">
        <w:rPr>
          <w:i/>
          <w:iCs/>
          <w:sz w:val="28"/>
          <w:szCs w:val="28"/>
        </w:rPr>
        <w:t xml:space="preserve">Căn cứ </w:t>
      </w:r>
      <w:bookmarkStart w:id="5" w:name="tvpllink_vvgjhunbih"/>
      <w:r w:rsidRPr="00D75738">
        <w:rPr>
          <w:i/>
          <w:iCs/>
          <w:sz w:val="28"/>
          <w:szCs w:val="28"/>
        </w:rPr>
        <w:t>Luật Ngân sách nhà nước số 89/2025/QH15</w:t>
      </w:r>
      <w:bookmarkEnd w:id="5"/>
      <w:r w:rsidR="00DA0846" w:rsidRPr="00D75738">
        <w:rPr>
          <w:i/>
          <w:iCs/>
          <w:sz w:val="28"/>
          <w:szCs w:val="28"/>
        </w:rPr>
        <w:t>;</w:t>
      </w:r>
    </w:p>
    <w:p w14:paraId="5FFA686F" w14:textId="77777777" w:rsidR="00B64F70" w:rsidRPr="00661FCC" w:rsidRDefault="00132650" w:rsidP="00667AE4">
      <w:pPr>
        <w:spacing w:before="120" w:after="120" w:line="264" w:lineRule="auto"/>
        <w:ind w:firstLine="720"/>
        <w:jc w:val="both"/>
        <w:rPr>
          <w:i/>
          <w:iCs/>
          <w:sz w:val="32"/>
          <w:szCs w:val="32"/>
        </w:rPr>
      </w:pPr>
      <w:r w:rsidRPr="00D75738">
        <w:rPr>
          <w:i/>
          <w:iCs/>
          <w:sz w:val="28"/>
          <w:szCs w:val="28"/>
        </w:rPr>
        <w:t>Căn cứ Luật Tiếp công dân 42/2013/QH13</w:t>
      </w:r>
      <w:r w:rsidR="0087721E" w:rsidRPr="00D75738">
        <w:rPr>
          <w:i/>
          <w:iCs/>
          <w:sz w:val="28"/>
          <w:szCs w:val="28"/>
        </w:rPr>
        <w:t>;</w:t>
      </w:r>
      <w:r w:rsidR="00661FCC" w:rsidRPr="00661FCC">
        <w:rPr>
          <w:szCs w:val="28"/>
        </w:rPr>
        <w:t xml:space="preserve"> </w:t>
      </w:r>
      <w:r w:rsidR="00661FCC" w:rsidRPr="00661FCC">
        <w:rPr>
          <w:i/>
          <w:iCs/>
          <w:sz w:val="28"/>
          <w:szCs w:val="32"/>
        </w:rPr>
        <w:t>Luật sửa đổi, bổ sung một số điều của Luật Tiếp công dân, Luật Khiếu nại, Luật Tố cáo số 136/2025/QH15</w:t>
      </w:r>
      <w:r w:rsidR="00661FCC">
        <w:rPr>
          <w:i/>
          <w:iCs/>
          <w:sz w:val="28"/>
          <w:szCs w:val="32"/>
        </w:rPr>
        <w:t>;</w:t>
      </w:r>
    </w:p>
    <w:p w14:paraId="2485649C" w14:textId="77777777" w:rsidR="00D75738" w:rsidRPr="00D75738" w:rsidRDefault="00D75738" w:rsidP="00667AE4">
      <w:pPr>
        <w:spacing w:before="120" w:after="120" w:line="264" w:lineRule="auto"/>
        <w:ind w:firstLine="720"/>
        <w:jc w:val="both"/>
        <w:rPr>
          <w:i/>
          <w:iCs/>
          <w:sz w:val="28"/>
          <w:szCs w:val="28"/>
        </w:rPr>
      </w:pPr>
      <w:r w:rsidRPr="00D75738">
        <w:rPr>
          <w:i/>
          <w:iCs/>
          <w:sz w:val="28"/>
          <w:szCs w:val="28"/>
        </w:rPr>
        <w:t xml:space="preserve">Căn cứ </w:t>
      </w:r>
      <w:r w:rsidR="004E3776" w:rsidRPr="004E3776">
        <w:rPr>
          <w:i/>
          <w:iCs/>
          <w:sz w:val="28"/>
          <w:szCs w:val="36"/>
        </w:rPr>
        <w:t>Nghị định số 154/2026/NĐ-CP ngày 15/5/2026 của Chính phủ quy định chi tiết thi hành một số điều và biện pháp thi hành Luật Tiếp công dân</w:t>
      </w:r>
      <w:r w:rsidRPr="00D75738">
        <w:rPr>
          <w:i/>
          <w:iCs/>
          <w:sz w:val="28"/>
          <w:szCs w:val="28"/>
        </w:rPr>
        <w:t>;</w:t>
      </w:r>
    </w:p>
    <w:p w14:paraId="2C7178EF" w14:textId="77777777" w:rsidR="00D75738" w:rsidRPr="00D75738" w:rsidRDefault="00D75738" w:rsidP="00667AE4">
      <w:pPr>
        <w:spacing w:before="120" w:after="120" w:line="264" w:lineRule="auto"/>
        <w:ind w:firstLine="720"/>
        <w:jc w:val="both"/>
        <w:rPr>
          <w:i/>
          <w:iCs/>
          <w:sz w:val="28"/>
          <w:szCs w:val="28"/>
        </w:rPr>
      </w:pPr>
      <w:r w:rsidRPr="00D75738">
        <w:rPr>
          <w:i/>
          <w:iCs/>
          <w:sz w:val="28"/>
          <w:szCs w:val="28"/>
        </w:rPr>
        <w:t>Căn cứ Nghị định số 73/2026/NĐ-CP ngày 10 tháng 3 năm 2026 của Chính phủ quy định chi tiết thi hành một số điều của Luật Ngân sách Nhà nước;</w:t>
      </w:r>
    </w:p>
    <w:p w14:paraId="18392E83" w14:textId="77777777" w:rsidR="00956864" w:rsidRDefault="00956864" w:rsidP="00667AE4">
      <w:pPr>
        <w:spacing w:before="120" w:after="120" w:line="264" w:lineRule="auto"/>
        <w:ind w:firstLine="720"/>
        <w:jc w:val="both"/>
        <w:rPr>
          <w:i/>
          <w:iCs/>
          <w:color w:val="000000"/>
          <w:sz w:val="28"/>
          <w:szCs w:val="28"/>
        </w:rPr>
      </w:pPr>
      <w:r w:rsidRPr="00D75738">
        <w:rPr>
          <w:i/>
          <w:iCs/>
          <w:sz w:val="28"/>
          <w:szCs w:val="28"/>
        </w:rPr>
        <w:t xml:space="preserve">Căn cứ </w:t>
      </w:r>
      <w:r w:rsidRPr="00D75738">
        <w:rPr>
          <w:i/>
          <w:iCs/>
          <w:color w:val="000000"/>
          <w:sz w:val="28"/>
          <w:szCs w:val="28"/>
        </w:rPr>
        <w:t>Nghị định số 78/2025/NĐ-CP ngày 01/4/2025 của Chính phủ quy định chi tiết một số điều và biện pháp để tổ chức, hướng dẫn thi hành Luật Ban hành văn bản quy phạm pháp luật</w:t>
      </w:r>
      <w:r w:rsidR="00E862E1">
        <w:rPr>
          <w:i/>
          <w:iCs/>
          <w:color w:val="000000"/>
          <w:sz w:val="28"/>
          <w:szCs w:val="28"/>
        </w:rPr>
        <w:t xml:space="preserve"> </w:t>
      </w:r>
      <w:r w:rsidRPr="00D75738">
        <w:rPr>
          <w:i/>
          <w:iCs/>
          <w:color w:val="000000"/>
          <w:sz w:val="28"/>
          <w:szCs w:val="28"/>
        </w:rPr>
        <w:t>được sửa đổi, bổ sung tại Nghị định số 187/2025/NĐ-CP ngày 01/7/2025</w:t>
      </w:r>
      <w:r>
        <w:rPr>
          <w:i/>
          <w:iCs/>
          <w:color w:val="000000"/>
          <w:sz w:val="28"/>
          <w:szCs w:val="28"/>
        </w:rPr>
        <w:t>;</w:t>
      </w:r>
    </w:p>
    <w:p w14:paraId="64BA0837" w14:textId="6F67410B" w:rsidR="00DA0846" w:rsidRPr="00E956B6" w:rsidRDefault="00DA0846" w:rsidP="00667AE4">
      <w:pPr>
        <w:spacing w:before="120" w:after="120" w:line="264" w:lineRule="auto"/>
        <w:ind w:firstLine="720"/>
        <w:jc w:val="both"/>
        <w:rPr>
          <w:i/>
          <w:iCs/>
          <w:spacing w:val="-2"/>
          <w:sz w:val="28"/>
          <w:szCs w:val="28"/>
        </w:rPr>
      </w:pPr>
      <w:r w:rsidRPr="00E956B6">
        <w:rPr>
          <w:i/>
          <w:iCs/>
          <w:spacing w:val="-2"/>
          <w:sz w:val="28"/>
          <w:szCs w:val="28"/>
        </w:rPr>
        <w:t xml:space="preserve">Xét Tờ trình số </w:t>
      </w:r>
      <w:r w:rsidR="00FD6D32" w:rsidRPr="00E956B6">
        <w:rPr>
          <w:i/>
          <w:iCs/>
          <w:spacing w:val="-2"/>
          <w:sz w:val="28"/>
          <w:szCs w:val="28"/>
        </w:rPr>
        <w:t xml:space="preserve">     </w:t>
      </w:r>
      <w:r w:rsidRPr="00E956B6">
        <w:rPr>
          <w:i/>
          <w:iCs/>
          <w:spacing w:val="-2"/>
          <w:sz w:val="28"/>
          <w:szCs w:val="28"/>
        </w:rPr>
        <w:t xml:space="preserve">/TTr-UBND ngày </w:t>
      </w:r>
      <w:r w:rsidR="00FD6D32" w:rsidRPr="00E956B6">
        <w:rPr>
          <w:i/>
          <w:iCs/>
          <w:spacing w:val="-2"/>
          <w:sz w:val="28"/>
          <w:szCs w:val="28"/>
        </w:rPr>
        <w:t xml:space="preserve">   </w:t>
      </w:r>
      <w:r w:rsidRPr="00E956B6">
        <w:rPr>
          <w:i/>
          <w:iCs/>
          <w:spacing w:val="-2"/>
          <w:sz w:val="28"/>
          <w:szCs w:val="28"/>
        </w:rPr>
        <w:t xml:space="preserve"> tháng </w:t>
      </w:r>
      <w:r w:rsidR="00FD6D32" w:rsidRPr="00E956B6">
        <w:rPr>
          <w:i/>
          <w:iCs/>
          <w:spacing w:val="-2"/>
          <w:sz w:val="28"/>
          <w:szCs w:val="28"/>
        </w:rPr>
        <w:t xml:space="preserve">   </w:t>
      </w:r>
      <w:r w:rsidRPr="00E956B6">
        <w:rPr>
          <w:i/>
          <w:iCs/>
          <w:spacing w:val="-2"/>
          <w:sz w:val="28"/>
          <w:szCs w:val="28"/>
        </w:rPr>
        <w:t xml:space="preserve"> năm 202</w:t>
      </w:r>
      <w:r w:rsidR="00F12962" w:rsidRPr="00E956B6">
        <w:rPr>
          <w:i/>
          <w:iCs/>
          <w:spacing w:val="-2"/>
          <w:sz w:val="28"/>
          <w:szCs w:val="28"/>
        </w:rPr>
        <w:t>6</w:t>
      </w:r>
      <w:r w:rsidRPr="00E956B6">
        <w:rPr>
          <w:i/>
          <w:iCs/>
          <w:spacing w:val="-2"/>
          <w:sz w:val="28"/>
          <w:szCs w:val="28"/>
        </w:rPr>
        <w:t xml:space="preserve"> của Ủy ban nhân dân Thành phố </w:t>
      </w:r>
      <w:r w:rsidR="00F12962" w:rsidRPr="00E956B6">
        <w:rPr>
          <w:i/>
          <w:iCs/>
          <w:spacing w:val="-2"/>
          <w:sz w:val="28"/>
          <w:szCs w:val="28"/>
        </w:rPr>
        <w:t xml:space="preserve">về việc đề nghị ban hành </w:t>
      </w:r>
      <w:r w:rsidR="008D5FFF" w:rsidRPr="00E956B6">
        <w:rPr>
          <w:i/>
          <w:iCs/>
          <w:spacing w:val="-2"/>
          <w:sz w:val="28"/>
          <w:szCs w:val="28"/>
        </w:rPr>
        <w:t xml:space="preserve">Nghị quyết </w:t>
      </w:r>
      <w:r w:rsidR="004E142E" w:rsidRPr="00E956B6">
        <w:rPr>
          <w:i/>
          <w:iCs/>
          <w:spacing w:val="-2"/>
          <w:sz w:val="28"/>
          <w:szCs w:val="28"/>
        </w:rPr>
        <w:t>quy định mức chi đối với công tác tiếp công dân, xử lý đơn khiếu nại, tố cáo, kiến nghị, phản ánh của thành phố Hà Nội</w:t>
      </w:r>
      <w:r w:rsidRPr="00E956B6">
        <w:rPr>
          <w:i/>
          <w:iCs/>
          <w:spacing w:val="-2"/>
          <w:sz w:val="28"/>
          <w:szCs w:val="28"/>
        </w:rPr>
        <w:t xml:space="preserve">; Báo cáo thẩm tra số </w:t>
      </w:r>
      <w:r w:rsidR="00FD6D32" w:rsidRPr="00E956B6">
        <w:rPr>
          <w:i/>
          <w:iCs/>
          <w:spacing w:val="-2"/>
          <w:sz w:val="28"/>
          <w:szCs w:val="28"/>
        </w:rPr>
        <w:t xml:space="preserve"> </w:t>
      </w:r>
      <w:r w:rsidR="00976F61" w:rsidRPr="00E956B6">
        <w:rPr>
          <w:i/>
          <w:iCs/>
          <w:spacing w:val="-2"/>
          <w:sz w:val="28"/>
          <w:szCs w:val="28"/>
        </w:rPr>
        <w:t xml:space="preserve"> </w:t>
      </w:r>
      <w:r w:rsidR="00FD6D32" w:rsidRPr="00E956B6">
        <w:rPr>
          <w:i/>
          <w:iCs/>
          <w:spacing w:val="-2"/>
          <w:sz w:val="28"/>
          <w:szCs w:val="28"/>
        </w:rPr>
        <w:t xml:space="preserve"> </w:t>
      </w:r>
      <w:r w:rsidR="00FD6D32" w:rsidRPr="00E956B6">
        <w:rPr>
          <w:i/>
          <w:iCs/>
          <w:color w:val="FFFFFF"/>
          <w:spacing w:val="-2"/>
          <w:sz w:val="28"/>
          <w:szCs w:val="28"/>
        </w:rPr>
        <w:t>…</w:t>
      </w:r>
      <w:r w:rsidRPr="00E956B6">
        <w:rPr>
          <w:i/>
          <w:iCs/>
          <w:spacing w:val="-2"/>
          <w:sz w:val="28"/>
          <w:szCs w:val="28"/>
        </w:rPr>
        <w:t>/BC-B</w:t>
      </w:r>
      <w:r w:rsidR="008E77EE" w:rsidRPr="00E956B6">
        <w:rPr>
          <w:i/>
          <w:iCs/>
          <w:spacing w:val="-2"/>
          <w:sz w:val="28"/>
          <w:szCs w:val="28"/>
        </w:rPr>
        <w:t>KTNS</w:t>
      </w:r>
      <w:r w:rsidRPr="00E956B6">
        <w:rPr>
          <w:i/>
          <w:iCs/>
          <w:spacing w:val="-2"/>
          <w:sz w:val="28"/>
          <w:szCs w:val="28"/>
        </w:rPr>
        <w:t xml:space="preserve"> ngày </w:t>
      </w:r>
      <w:r w:rsidR="00FD6D32" w:rsidRPr="00E956B6">
        <w:rPr>
          <w:i/>
          <w:iCs/>
          <w:spacing w:val="-2"/>
          <w:sz w:val="28"/>
          <w:szCs w:val="28"/>
        </w:rPr>
        <w:t xml:space="preserve"> </w:t>
      </w:r>
      <w:r w:rsidR="001A5315" w:rsidRPr="00E956B6">
        <w:rPr>
          <w:i/>
          <w:iCs/>
          <w:spacing w:val="-2"/>
          <w:sz w:val="28"/>
          <w:szCs w:val="28"/>
        </w:rPr>
        <w:t xml:space="preserve">   </w:t>
      </w:r>
      <w:r w:rsidRPr="00E956B6">
        <w:rPr>
          <w:i/>
          <w:iCs/>
          <w:spacing w:val="-2"/>
          <w:sz w:val="28"/>
          <w:szCs w:val="28"/>
        </w:rPr>
        <w:t xml:space="preserve">tháng </w:t>
      </w:r>
      <w:r w:rsidR="00FD6D32" w:rsidRPr="00E956B6">
        <w:rPr>
          <w:i/>
          <w:iCs/>
          <w:spacing w:val="-2"/>
          <w:sz w:val="28"/>
          <w:szCs w:val="28"/>
        </w:rPr>
        <w:t xml:space="preserve">   </w:t>
      </w:r>
      <w:r w:rsidRPr="00E956B6">
        <w:rPr>
          <w:i/>
          <w:iCs/>
          <w:spacing w:val="-2"/>
          <w:sz w:val="28"/>
          <w:szCs w:val="28"/>
        </w:rPr>
        <w:t>năm 202</w:t>
      </w:r>
      <w:r w:rsidR="00F12962" w:rsidRPr="00E956B6">
        <w:rPr>
          <w:i/>
          <w:iCs/>
          <w:spacing w:val="-2"/>
          <w:sz w:val="28"/>
          <w:szCs w:val="28"/>
        </w:rPr>
        <w:t>6</w:t>
      </w:r>
      <w:r w:rsidRPr="00E956B6">
        <w:rPr>
          <w:i/>
          <w:iCs/>
          <w:spacing w:val="-2"/>
          <w:sz w:val="28"/>
          <w:szCs w:val="28"/>
        </w:rPr>
        <w:t xml:space="preserve"> của </w:t>
      </w:r>
      <w:r w:rsidR="009C6AAC" w:rsidRPr="00E956B6">
        <w:rPr>
          <w:i/>
          <w:iCs/>
          <w:noProof/>
          <w:spacing w:val="-2"/>
          <w:sz w:val="28"/>
          <w:szCs w:val="28"/>
          <w:lang w:val="vi-VN"/>
        </w:rPr>
        <w:t xml:space="preserve">Ban </w:t>
      </w:r>
      <w:r w:rsidR="009C6AAC" w:rsidRPr="00E956B6">
        <w:rPr>
          <w:i/>
          <w:iCs/>
          <w:noProof/>
          <w:spacing w:val="-2"/>
          <w:sz w:val="28"/>
          <w:szCs w:val="28"/>
        </w:rPr>
        <w:t>Kinh tế - Ngân sách</w:t>
      </w:r>
      <w:r w:rsidRPr="00E956B6">
        <w:rPr>
          <w:i/>
          <w:iCs/>
          <w:spacing w:val="-2"/>
          <w:sz w:val="28"/>
          <w:szCs w:val="28"/>
        </w:rPr>
        <w:t xml:space="preserve"> Hội đồng nhân dân Thành phố; ý kiến thảo luận và kết quả biểu quyết của đại biểu Hội đồng nhân dân Thành phố tại kỳ họp.</w:t>
      </w:r>
    </w:p>
    <w:p w14:paraId="1423D33B" w14:textId="74D9A77E" w:rsidR="00927735" w:rsidRDefault="00F12962" w:rsidP="00667AE4">
      <w:pPr>
        <w:spacing w:before="120" w:after="120" w:line="264" w:lineRule="auto"/>
        <w:ind w:firstLine="720"/>
        <w:jc w:val="both"/>
        <w:rPr>
          <w:b/>
          <w:bCs/>
          <w:spacing w:val="-2"/>
          <w:sz w:val="28"/>
          <w:szCs w:val="28"/>
        </w:rPr>
      </w:pPr>
      <w:r w:rsidRPr="002C6A6F">
        <w:rPr>
          <w:i/>
          <w:iCs/>
          <w:spacing w:val="-2"/>
          <w:sz w:val="28"/>
          <w:szCs w:val="28"/>
        </w:rPr>
        <w:t xml:space="preserve">Hội đồng nhân dân ban hành </w:t>
      </w:r>
      <w:r w:rsidR="00573161" w:rsidRPr="00573161">
        <w:rPr>
          <w:i/>
          <w:iCs/>
          <w:spacing w:val="-2"/>
          <w:sz w:val="28"/>
          <w:szCs w:val="28"/>
        </w:rPr>
        <w:t xml:space="preserve">Nghị quyết </w:t>
      </w:r>
      <w:r w:rsidR="00635F16" w:rsidRPr="00635F16">
        <w:rPr>
          <w:i/>
          <w:iCs/>
          <w:sz w:val="28"/>
          <w:szCs w:val="28"/>
        </w:rPr>
        <w:t xml:space="preserve">quy </w:t>
      </w:r>
      <w:r w:rsidR="004E142E" w:rsidRPr="004E142E">
        <w:rPr>
          <w:i/>
          <w:iCs/>
          <w:sz w:val="28"/>
          <w:szCs w:val="28"/>
        </w:rPr>
        <w:t>quy định mức chi đối với công tác tiếp công dân, xử lý đơn khiếu nại, tố cáo, kiến nghị, phản ánh của thành phố Hà Nội</w:t>
      </w:r>
    </w:p>
    <w:p w14:paraId="3D6B36B5" w14:textId="77777777" w:rsidR="00ED091C" w:rsidRDefault="00470644" w:rsidP="00667AE4">
      <w:pPr>
        <w:spacing w:before="120" w:after="120" w:line="264" w:lineRule="auto"/>
        <w:ind w:firstLine="720"/>
        <w:jc w:val="both"/>
        <w:rPr>
          <w:b/>
          <w:bCs/>
          <w:spacing w:val="-2"/>
          <w:sz w:val="28"/>
          <w:szCs w:val="28"/>
        </w:rPr>
      </w:pPr>
      <w:r w:rsidRPr="005F0E31">
        <w:rPr>
          <w:b/>
          <w:bCs/>
          <w:spacing w:val="-2"/>
          <w:sz w:val="28"/>
          <w:szCs w:val="28"/>
        </w:rPr>
        <w:t xml:space="preserve">Điều 1. </w:t>
      </w:r>
      <w:r w:rsidR="00ED091C">
        <w:rPr>
          <w:b/>
          <w:bCs/>
          <w:spacing w:val="-2"/>
          <w:sz w:val="28"/>
          <w:szCs w:val="28"/>
        </w:rPr>
        <w:t xml:space="preserve">Phạm </w:t>
      </w:r>
      <w:r w:rsidR="00CC7AD7">
        <w:rPr>
          <w:b/>
          <w:bCs/>
          <w:spacing w:val="-2"/>
          <w:sz w:val="28"/>
          <w:szCs w:val="28"/>
        </w:rPr>
        <w:t>vi điều chỉnh</w:t>
      </w:r>
    </w:p>
    <w:p w14:paraId="74CD1E5F" w14:textId="51122C0D" w:rsidR="0049551E" w:rsidRDefault="001B51CD" w:rsidP="00667AE4">
      <w:pPr>
        <w:spacing w:before="120" w:after="120" w:line="264" w:lineRule="auto"/>
        <w:ind w:firstLine="720"/>
        <w:jc w:val="both"/>
        <w:rPr>
          <w:spacing w:val="-4"/>
          <w:sz w:val="28"/>
          <w:szCs w:val="32"/>
        </w:rPr>
      </w:pPr>
      <w:r w:rsidRPr="00246D96">
        <w:rPr>
          <w:spacing w:val="-4"/>
          <w:sz w:val="28"/>
          <w:szCs w:val="32"/>
        </w:rPr>
        <w:t xml:space="preserve">Nghị quyết này </w:t>
      </w:r>
      <w:r w:rsidR="004E3776" w:rsidRPr="00246D96">
        <w:rPr>
          <w:spacing w:val="-4"/>
          <w:sz w:val="28"/>
          <w:szCs w:val="28"/>
        </w:rPr>
        <w:t xml:space="preserve">quy định </w:t>
      </w:r>
      <w:r w:rsidR="00246D96" w:rsidRPr="00246D96">
        <w:rPr>
          <w:spacing w:val="-4"/>
          <w:sz w:val="28"/>
          <w:szCs w:val="28"/>
        </w:rPr>
        <w:t xml:space="preserve">mức chi </w:t>
      </w:r>
      <w:r w:rsidR="004E3776" w:rsidRPr="00246D96">
        <w:rPr>
          <w:spacing w:val="-4"/>
          <w:sz w:val="28"/>
          <w:szCs w:val="28"/>
        </w:rPr>
        <w:t xml:space="preserve">đối với người làm nhiệm vụ tiếp công dân, xử lý đơn khiếu nại, tố cáo, kiến nghị, phản ánh </w:t>
      </w:r>
      <w:r w:rsidR="00AB4D09">
        <w:rPr>
          <w:spacing w:val="-4"/>
          <w:sz w:val="28"/>
          <w:szCs w:val="28"/>
        </w:rPr>
        <w:t xml:space="preserve">tại trụ sở tiếp công dân và địa điểm tiếp công dân </w:t>
      </w:r>
      <w:r w:rsidR="001C476B" w:rsidRPr="00246D96">
        <w:rPr>
          <w:spacing w:val="-4"/>
          <w:sz w:val="28"/>
          <w:szCs w:val="32"/>
        </w:rPr>
        <w:t>của Thành phố Hà Nội.</w:t>
      </w:r>
    </w:p>
    <w:p w14:paraId="2A829B0D" w14:textId="67372DEB" w:rsidR="0049551E" w:rsidRDefault="00E956B6" w:rsidP="00667AE4">
      <w:pPr>
        <w:spacing w:before="160" w:after="160" w:line="264" w:lineRule="auto"/>
        <w:ind w:firstLine="720"/>
        <w:jc w:val="both"/>
        <w:rPr>
          <w:b/>
          <w:bCs/>
          <w:sz w:val="28"/>
          <w:szCs w:val="28"/>
        </w:rPr>
      </w:pPr>
      <w:r>
        <w:rPr>
          <w:b/>
          <w:bCs/>
          <w:sz w:val="28"/>
          <w:szCs w:val="32"/>
        </w:rPr>
        <w:br w:type="page"/>
      </w:r>
      <w:r w:rsidR="00ED091C" w:rsidRPr="00ED091C">
        <w:rPr>
          <w:b/>
          <w:bCs/>
          <w:sz w:val="28"/>
          <w:szCs w:val="32"/>
        </w:rPr>
        <w:lastRenderedPageBreak/>
        <w:t>Điều 2</w:t>
      </w:r>
      <w:r w:rsidR="007613CE" w:rsidRPr="00407464">
        <w:rPr>
          <w:b/>
          <w:bCs/>
          <w:sz w:val="28"/>
          <w:szCs w:val="28"/>
        </w:rPr>
        <w:t>.</w:t>
      </w:r>
      <w:r w:rsidR="007613CE">
        <w:rPr>
          <w:sz w:val="28"/>
          <w:szCs w:val="28"/>
        </w:rPr>
        <w:t xml:space="preserve"> </w:t>
      </w:r>
      <w:r w:rsidR="007613CE" w:rsidRPr="00CC7AD7">
        <w:rPr>
          <w:b/>
          <w:bCs/>
          <w:sz w:val="28"/>
          <w:szCs w:val="28"/>
        </w:rPr>
        <w:t>Đối tượng áp dụng</w:t>
      </w:r>
    </w:p>
    <w:p w14:paraId="2A624A21" w14:textId="7001FC6F" w:rsidR="004E3776" w:rsidRPr="00523005" w:rsidRDefault="004E3776" w:rsidP="00667AE4">
      <w:pPr>
        <w:spacing w:before="160" w:after="160" w:line="264" w:lineRule="auto"/>
        <w:ind w:firstLine="720"/>
        <w:jc w:val="both"/>
        <w:rPr>
          <w:spacing w:val="-2"/>
          <w:sz w:val="28"/>
          <w:szCs w:val="28"/>
        </w:rPr>
      </w:pPr>
      <w:r w:rsidRPr="00523005">
        <w:rPr>
          <w:spacing w:val="-2"/>
          <w:sz w:val="28"/>
          <w:szCs w:val="28"/>
        </w:rPr>
        <w:t>1. Cán bộ, công chức</w:t>
      </w:r>
      <w:r w:rsidR="00A26248">
        <w:rPr>
          <w:spacing w:val="-2"/>
          <w:sz w:val="28"/>
          <w:szCs w:val="28"/>
        </w:rPr>
        <w:t xml:space="preserve"> </w:t>
      </w:r>
      <w:r w:rsidR="00076842" w:rsidRPr="00523005">
        <w:rPr>
          <w:spacing w:val="-2"/>
          <w:sz w:val="28"/>
          <w:szCs w:val="28"/>
        </w:rPr>
        <w:t xml:space="preserve">được </w:t>
      </w:r>
      <w:r w:rsidR="00A26248">
        <w:rPr>
          <w:spacing w:val="-2"/>
          <w:sz w:val="28"/>
          <w:szCs w:val="28"/>
        </w:rPr>
        <w:t xml:space="preserve">cấp có thẩm quyền </w:t>
      </w:r>
      <w:r w:rsidR="00076842" w:rsidRPr="00523005">
        <w:rPr>
          <w:spacing w:val="-2"/>
          <w:sz w:val="28"/>
          <w:szCs w:val="28"/>
        </w:rPr>
        <w:t xml:space="preserve">giao nhiệm vụ hoặc phân công </w:t>
      </w:r>
      <w:r w:rsidR="005D303D">
        <w:rPr>
          <w:spacing w:val="-2"/>
          <w:sz w:val="28"/>
          <w:szCs w:val="28"/>
        </w:rPr>
        <w:t xml:space="preserve">trực tiếp giúp việc cho hoạt động </w:t>
      </w:r>
      <w:r w:rsidR="00076842" w:rsidRPr="00523005">
        <w:rPr>
          <w:spacing w:val="-2"/>
          <w:sz w:val="28"/>
          <w:szCs w:val="28"/>
        </w:rPr>
        <w:t xml:space="preserve">tiếp công dân, xử lý đơn khiếu nại, tố cáo, kiến nghị, phản ánh </w:t>
      </w:r>
      <w:r w:rsidR="005D303D" w:rsidRPr="00523005">
        <w:rPr>
          <w:spacing w:val="-2"/>
          <w:sz w:val="28"/>
          <w:szCs w:val="28"/>
        </w:rPr>
        <w:t xml:space="preserve">tại trụ sở tiếp công dân, địa điểm tiếp công dân </w:t>
      </w:r>
      <w:r w:rsidR="002A1F2D" w:rsidRPr="00523005">
        <w:rPr>
          <w:spacing w:val="-2"/>
          <w:sz w:val="28"/>
          <w:szCs w:val="28"/>
        </w:rPr>
        <w:t>của Thành phố Hà Nội</w:t>
      </w:r>
      <w:r w:rsidR="00996096" w:rsidRPr="00523005">
        <w:rPr>
          <w:spacing w:val="-2"/>
          <w:sz w:val="28"/>
          <w:szCs w:val="36"/>
        </w:rPr>
        <w:t>.</w:t>
      </w:r>
    </w:p>
    <w:p w14:paraId="17C2A48A" w14:textId="77777777" w:rsidR="004E3776" w:rsidRPr="004E3776" w:rsidRDefault="002A1F2D" w:rsidP="00667AE4">
      <w:pPr>
        <w:spacing w:before="160" w:after="160" w:line="264" w:lineRule="auto"/>
        <w:jc w:val="both"/>
        <w:rPr>
          <w:sz w:val="28"/>
          <w:szCs w:val="28"/>
        </w:rPr>
      </w:pPr>
      <w:r>
        <w:rPr>
          <w:sz w:val="28"/>
          <w:szCs w:val="28"/>
        </w:rPr>
        <w:tab/>
      </w:r>
      <w:r w:rsidR="004E3776" w:rsidRPr="004E3776">
        <w:rPr>
          <w:sz w:val="28"/>
          <w:szCs w:val="28"/>
        </w:rPr>
        <w:t>2. Người đứng đầu, cấp phó của người đứng đầu cơ quan, tổ chức, đơn vị có trách nhiệm tiếp công dân định kỳ hoặc đột xuất; cán bộ, công chức được cấp có thẩm quyền triệu tập làm nhiệm vụ tiếp công dân, xử lý đơn khiếu nại, tố cáo, kiến nghị, phản ánh tại Trụ sở tiếp công dân hoặc địa điểm tiếp công dân.</w:t>
      </w:r>
    </w:p>
    <w:p w14:paraId="212EFFBA" w14:textId="34EE1343" w:rsidR="004E3776" w:rsidRPr="004E3776" w:rsidRDefault="004E3776" w:rsidP="00667AE4">
      <w:pPr>
        <w:spacing w:before="160" w:after="160" w:line="264" w:lineRule="auto"/>
        <w:ind w:firstLine="720"/>
        <w:jc w:val="both"/>
        <w:rPr>
          <w:sz w:val="28"/>
          <w:szCs w:val="28"/>
        </w:rPr>
      </w:pPr>
      <w:r w:rsidRPr="004E3776">
        <w:rPr>
          <w:sz w:val="28"/>
          <w:szCs w:val="28"/>
        </w:rPr>
        <w:t>3. Cán bộ, công chức; sỹ quan, hạ sỹ quan, chiến sỹ, quân nhân chuyên nghiệp và nhân viên quốc phòng trong lực lượng vũ trang; cán bộ dân phòng, y tế, giao thông khi được cấp có thẩm quyền giao nhiệm vụ hoặc phân công phối hợp tiếp công dân, giữ gìn an ninh, trật tự, bảo đảm y tế tại Trụ sở tiếp công dân hoặc địa điểm tiếp công dân.</w:t>
      </w:r>
    </w:p>
    <w:p w14:paraId="231541E3" w14:textId="6A226D2C" w:rsidR="004E3776" w:rsidRDefault="004E3776" w:rsidP="00667AE4">
      <w:pPr>
        <w:spacing w:before="160" w:after="160" w:line="264" w:lineRule="auto"/>
        <w:ind w:firstLine="720"/>
        <w:jc w:val="both"/>
        <w:rPr>
          <w:sz w:val="28"/>
          <w:szCs w:val="28"/>
        </w:rPr>
      </w:pPr>
      <w:r w:rsidRPr="004E3776">
        <w:rPr>
          <w:spacing w:val="-2"/>
          <w:sz w:val="28"/>
          <w:szCs w:val="28"/>
        </w:rPr>
        <w:t>4. Người đứng đầu, cấp phó của người đứng đầu cơ quan, tổ chức, đơn vị, cán bộ, công chức được cấp có thẩm quyền giao nhiệm vụ chuyên trách xử lý đơn khiếu nại, tố cáo, kiến nghị, phản ánh</w:t>
      </w:r>
      <w:r w:rsidRPr="004E3776">
        <w:rPr>
          <w:sz w:val="28"/>
          <w:szCs w:val="28"/>
        </w:rPr>
        <w:t>.</w:t>
      </w:r>
    </w:p>
    <w:p w14:paraId="192D75C9" w14:textId="7BB3D982" w:rsidR="00236F18" w:rsidRDefault="00236F18" w:rsidP="00667AE4">
      <w:pPr>
        <w:spacing w:before="160" w:after="160" w:line="264" w:lineRule="auto"/>
        <w:ind w:firstLine="720"/>
        <w:jc w:val="both"/>
        <w:rPr>
          <w:sz w:val="28"/>
          <w:szCs w:val="28"/>
        </w:rPr>
      </w:pPr>
      <w:r>
        <w:rPr>
          <w:sz w:val="28"/>
          <w:szCs w:val="28"/>
        </w:rPr>
        <w:t>5. Cán bộ, công chức ngành Thanh tra của Thành phố Hà Nội.</w:t>
      </w:r>
    </w:p>
    <w:p w14:paraId="49FE4A65" w14:textId="582E7D20" w:rsidR="00A2140A" w:rsidRPr="0079798C" w:rsidRDefault="00A2140A" w:rsidP="00667AE4">
      <w:pPr>
        <w:spacing w:before="160" w:after="160" w:line="264" w:lineRule="auto"/>
        <w:ind w:firstLine="720"/>
        <w:jc w:val="both"/>
        <w:rPr>
          <w:b/>
          <w:bCs/>
          <w:sz w:val="28"/>
          <w:szCs w:val="28"/>
        </w:rPr>
      </w:pPr>
      <w:r w:rsidRPr="0079798C">
        <w:rPr>
          <w:b/>
          <w:bCs/>
          <w:sz w:val="28"/>
          <w:szCs w:val="28"/>
        </w:rPr>
        <w:t xml:space="preserve">Điều </w:t>
      </w:r>
      <w:r>
        <w:rPr>
          <w:b/>
          <w:bCs/>
          <w:sz w:val="28"/>
          <w:szCs w:val="28"/>
        </w:rPr>
        <w:t>3</w:t>
      </w:r>
      <w:r w:rsidRPr="0079798C">
        <w:rPr>
          <w:b/>
          <w:bCs/>
          <w:sz w:val="28"/>
          <w:szCs w:val="28"/>
        </w:rPr>
        <w:t>. Nguyên tắc thực hiện</w:t>
      </w:r>
      <w:r>
        <w:rPr>
          <w:b/>
          <w:bCs/>
          <w:sz w:val="28"/>
          <w:szCs w:val="28"/>
        </w:rPr>
        <w:t>.</w:t>
      </w:r>
    </w:p>
    <w:p w14:paraId="3B78E16A" w14:textId="0982575F" w:rsidR="00A2140A" w:rsidRPr="00A2140A" w:rsidRDefault="00A2140A" w:rsidP="00667AE4">
      <w:pPr>
        <w:spacing w:before="160" w:after="160" w:line="264" w:lineRule="auto"/>
        <w:ind w:firstLine="720"/>
        <w:jc w:val="both"/>
        <w:rPr>
          <w:sz w:val="28"/>
          <w:szCs w:val="28"/>
        </w:rPr>
      </w:pPr>
      <w:r w:rsidRPr="00A2140A">
        <w:rPr>
          <w:sz w:val="28"/>
          <w:szCs w:val="28"/>
        </w:rPr>
        <w:t xml:space="preserve">1. Mức chi quy định tại khoản 1, khoản 2 Điều 4 Nghị quyết này đã bao gồm </w:t>
      </w:r>
      <w:r>
        <w:rPr>
          <w:sz w:val="28"/>
          <w:szCs w:val="28"/>
        </w:rPr>
        <w:t xml:space="preserve">mức chi </w:t>
      </w:r>
      <w:r w:rsidRPr="00A2140A">
        <w:rPr>
          <w:sz w:val="28"/>
          <w:szCs w:val="28"/>
        </w:rPr>
        <w:t>chế độ bồi dưỡng theo quy định tại khoản 2 Điều 34 Luật Tiếp công dân.</w:t>
      </w:r>
    </w:p>
    <w:p w14:paraId="276C8410" w14:textId="21FBA65E" w:rsidR="00A2140A" w:rsidRDefault="00A2140A" w:rsidP="00667AE4">
      <w:pPr>
        <w:spacing w:before="160" w:after="160" w:line="264" w:lineRule="auto"/>
        <w:ind w:firstLine="720"/>
        <w:jc w:val="both"/>
        <w:rPr>
          <w:spacing w:val="-4"/>
          <w:sz w:val="28"/>
          <w:szCs w:val="28"/>
        </w:rPr>
      </w:pPr>
      <w:r>
        <w:rPr>
          <w:spacing w:val="-4"/>
          <w:sz w:val="28"/>
          <w:szCs w:val="28"/>
        </w:rPr>
        <w:t>2.</w:t>
      </w:r>
      <w:r w:rsidRPr="00D6336F">
        <w:rPr>
          <w:spacing w:val="-4"/>
          <w:sz w:val="28"/>
          <w:szCs w:val="28"/>
        </w:rPr>
        <w:t xml:space="preserve"> </w:t>
      </w:r>
      <w:r w:rsidR="005D303D">
        <w:rPr>
          <w:spacing w:val="-2"/>
          <w:sz w:val="28"/>
          <w:szCs w:val="36"/>
        </w:rPr>
        <w:t>C</w:t>
      </w:r>
      <w:r w:rsidR="005D303D" w:rsidRPr="00523005">
        <w:rPr>
          <w:spacing w:val="-2"/>
          <w:sz w:val="28"/>
          <w:szCs w:val="36"/>
        </w:rPr>
        <w:t>ăn cứ vào vị trí việc làm cụ thể đã được cấp có thẩm quyền phê duyệt cho từng cơ quan, đơn vị</w:t>
      </w:r>
      <w:r w:rsidR="005D303D">
        <w:rPr>
          <w:spacing w:val="-2"/>
          <w:sz w:val="28"/>
          <w:szCs w:val="36"/>
        </w:rPr>
        <w:t xml:space="preserve">, chế độ đối với </w:t>
      </w:r>
      <w:r w:rsidRPr="005C3F18">
        <w:rPr>
          <w:spacing w:val="-4"/>
          <w:sz w:val="28"/>
          <w:szCs w:val="28"/>
        </w:rPr>
        <w:t>cán bộ, công chức làm nhiệm vụ tiếp công dân, xử lý đơn khiếu nại, tố cáo, kiến nghị, phản ánh tại Trụ sở tiếp công dân hoặc địa điểm tiếp công dân</w:t>
      </w:r>
      <w:r w:rsidR="005D303D">
        <w:rPr>
          <w:spacing w:val="-4"/>
          <w:sz w:val="28"/>
          <w:szCs w:val="28"/>
        </w:rPr>
        <w:t xml:space="preserve"> </w:t>
      </w:r>
      <w:r w:rsidR="005D303D" w:rsidRPr="005C3F18">
        <w:rPr>
          <w:spacing w:val="-4"/>
          <w:sz w:val="28"/>
          <w:szCs w:val="28"/>
        </w:rPr>
        <w:t>được tính theo ngày làm việc</w:t>
      </w:r>
      <w:r w:rsidR="005D303D">
        <w:rPr>
          <w:spacing w:val="-4"/>
          <w:sz w:val="28"/>
          <w:szCs w:val="28"/>
        </w:rPr>
        <w:t>.</w:t>
      </w:r>
    </w:p>
    <w:p w14:paraId="09132A84" w14:textId="0C7A2F6F" w:rsidR="00A2140A" w:rsidRPr="000D7A7C" w:rsidRDefault="00A2140A" w:rsidP="00667AE4">
      <w:pPr>
        <w:spacing w:before="160" w:after="160" w:line="264" w:lineRule="auto"/>
        <w:ind w:firstLine="720"/>
        <w:jc w:val="both"/>
        <w:rPr>
          <w:sz w:val="28"/>
          <w:szCs w:val="28"/>
        </w:rPr>
      </w:pPr>
      <w:r>
        <w:rPr>
          <w:sz w:val="28"/>
          <w:szCs w:val="28"/>
        </w:rPr>
        <w:t>3.</w:t>
      </w:r>
      <w:r w:rsidRPr="000D7A7C">
        <w:rPr>
          <w:sz w:val="28"/>
          <w:szCs w:val="28"/>
        </w:rPr>
        <w:t xml:space="preserve"> </w:t>
      </w:r>
      <w:r w:rsidR="0049551E">
        <w:rPr>
          <w:sz w:val="28"/>
          <w:szCs w:val="28"/>
        </w:rPr>
        <w:t xml:space="preserve">Đối với các </w:t>
      </w:r>
      <w:r w:rsidRPr="000D7A7C">
        <w:rPr>
          <w:sz w:val="28"/>
          <w:szCs w:val="28"/>
        </w:rPr>
        <w:t>đối tượng khác chế độ được tính theo ngày làm việc thực tế của cán bộ, công chức làm nhiệm vụ tiếp công dân, xử lý đơn khiếu nại, tố cáo, kiến nghị, phản ánh.</w:t>
      </w:r>
    </w:p>
    <w:p w14:paraId="3F52AF1E" w14:textId="77777777" w:rsidR="00A2140A" w:rsidRDefault="00A2140A" w:rsidP="00667AE4">
      <w:pPr>
        <w:spacing w:before="160" w:after="160" w:line="264" w:lineRule="auto"/>
        <w:ind w:firstLine="720"/>
        <w:jc w:val="both"/>
        <w:rPr>
          <w:sz w:val="28"/>
          <w:szCs w:val="28"/>
        </w:rPr>
      </w:pPr>
      <w:r>
        <w:rPr>
          <w:sz w:val="28"/>
          <w:szCs w:val="28"/>
        </w:rPr>
        <w:t xml:space="preserve"> </w:t>
      </w:r>
      <w:r w:rsidRPr="00E15E44">
        <w:rPr>
          <w:sz w:val="28"/>
          <w:szCs w:val="28"/>
        </w:rPr>
        <w:t>Trường hợp các đối tượng này khi tham gia tiếp công dân</w:t>
      </w:r>
      <w:r>
        <w:rPr>
          <w:sz w:val="28"/>
          <w:szCs w:val="28"/>
        </w:rPr>
        <w:t>,</w:t>
      </w:r>
      <w:r w:rsidRPr="00E15E44">
        <w:rPr>
          <w:sz w:val="28"/>
          <w:szCs w:val="28"/>
        </w:rPr>
        <w:t xml:space="preserve"> xử lý đơn khiếu nại, tố cáo, kiến nghị, phản ánh tại trụ sở tiếp công dân hoặc địa điểm tiếp công dân từ 50% thời gian tiêu chuẩn của ngày làm việc trở lên thì được hưởng toàn bộ mức chi, nếu dưới 50% thời gian tiêu chuẩn của ngày làm việc thì được hưởng 50% mức chi</w:t>
      </w:r>
      <w:r>
        <w:rPr>
          <w:sz w:val="28"/>
          <w:szCs w:val="28"/>
        </w:rPr>
        <w:t>.</w:t>
      </w:r>
    </w:p>
    <w:p w14:paraId="3DB4C770" w14:textId="7A1DAE66" w:rsidR="00E803AF" w:rsidRDefault="00E803AF" w:rsidP="00667AE4">
      <w:pPr>
        <w:spacing w:before="160" w:after="160" w:line="264" w:lineRule="auto"/>
        <w:ind w:firstLine="720"/>
        <w:jc w:val="both"/>
        <w:rPr>
          <w:b/>
          <w:bCs/>
          <w:spacing w:val="-4"/>
          <w:sz w:val="28"/>
          <w:szCs w:val="32"/>
        </w:rPr>
      </w:pPr>
      <w:r>
        <w:rPr>
          <w:b/>
          <w:bCs/>
          <w:sz w:val="28"/>
          <w:szCs w:val="32"/>
        </w:rPr>
        <w:lastRenderedPageBreak/>
        <w:t xml:space="preserve">Điều </w:t>
      </w:r>
      <w:r w:rsidR="00667AE4">
        <w:rPr>
          <w:b/>
          <w:bCs/>
          <w:sz w:val="28"/>
          <w:szCs w:val="32"/>
        </w:rPr>
        <w:t>4</w:t>
      </w:r>
      <w:r>
        <w:rPr>
          <w:b/>
          <w:bCs/>
          <w:sz w:val="28"/>
          <w:szCs w:val="32"/>
        </w:rPr>
        <w:t xml:space="preserve">. </w:t>
      </w:r>
      <w:r w:rsidR="004E3776">
        <w:rPr>
          <w:b/>
          <w:bCs/>
          <w:sz w:val="28"/>
          <w:szCs w:val="32"/>
        </w:rPr>
        <w:t>M</w:t>
      </w:r>
      <w:r>
        <w:rPr>
          <w:b/>
          <w:bCs/>
          <w:sz w:val="28"/>
          <w:szCs w:val="32"/>
        </w:rPr>
        <w:t xml:space="preserve">ức chi </w:t>
      </w:r>
      <w:r w:rsidR="00236F18">
        <w:rPr>
          <w:b/>
          <w:bCs/>
          <w:spacing w:val="-4"/>
          <w:sz w:val="28"/>
          <w:szCs w:val="32"/>
        </w:rPr>
        <w:t>đối với công tác tiếp công dân, xử lý đơn khiếu nại, tố cáo, kiến nghị, phản ánh của Thành phố Hà Nội</w:t>
      </w:r>
      <w:r w:rsidR="00684369">
        <w:rPr>
          <w:b/>
          <w:bCs/>
          <w:spacing w:val="-4"/>
          <w:sz w:val="28"/>
          <w:szCs w:val="32"/>
        </w:rPr>
        <w:t>.</w:t>
      </w:r>
    </w:p>
    <w:p w14:paraId="3E1D6B49" w14:textId="7BD5BCD8" w:rsidR="00C626BB" w:rsidRDefault="00C626BB" w:rsidP="00667AE4">
      <w:pPr>
        <w:spacing w:before="160" w:after="160" w:line="264" w:lineRule="auto"/>
        <w:ind w:firstLine="720"/>
        <w:jc w:val="both"/>
        <w:rPr>
          <w:sz w:val="28"/>
          <w:szCs w:val="28"/>
        </w:rPr>
      </w:pPr>
      <w:r>
        <w:rPr>
          <w:bCs/>
          <w:spacing w:val="-10"/>
          <w:sz w:val="28"/>
          <w:szCs w:val="28"/>
        </w:rPr>
        <w:t xml:space="preserve">1. </w:t>
      </w:r>
      <w:r w:rsidR="00246D96">
        <w:rPr>
          <w:bCs/>
          <w:spacing w:val="-10"/>
          <w:sz w:val="28"/>
          <w:szCs w:val="28"/>
        </w:rPr>
        <w:t xml:space="preserve">Các </w:t>
      </w:r>
      <w:r w:rsidRPr="00C626BB">
        <w:rPr>
          <w:bCs/>
          <w:spacing w:val="-10"/>
          <w:sz w:val="28"/>
          <w:szCs w:val="28"/>
        </w:rPr>
        <w:t>đối tượng</w:t>
      </w:r>
      <w:r w:rsidR="00537BC6">
        <w:rPr>
          <w:bCs/>
          <w:spacing w:val="-10"/>
          <w:sz w:val="28"/>
          <w:szCs w:val="28"/>
        </w:rPr>
        <w:t xml:space="preserve"> được </w:t>
      </w:r>
      <w:r w:rsidR="00537BC6" w:rsidRPr="00523005">
        <w:rPr>
          <w:spacing w:val="-2"/>
          <w:sz w:val="28"/>
          <w:szCs w:val="28"/>
        </w:rPr>
        <w:t xml:space="preserve">được </w:t>
      </w:r>
      <w:r w:rsidR="00537BC6">
        <w:rPr>
          <w:spacing w:val="-2"/>
          <w:sz w:val="28"/>
          <w:szCs w:val="28"/>
        </w:rPr>
        <w:t xml:space="preserve">cấp có thẩm quyền </w:t>
      </w:r>
      <w:r w:rsidR="00537BC6" w:rsidRPr="00523005">
        <w:rPr>
          <w:spacing w:val="-2"/>
          <w:sz w:val="28"/>
          <w:szCs w:val="28"/>
        </w:rPr>
        <w:t xml:space="preserve">giao nhiệm vụ hoặc phân công làm nhiệm vụ </w:t>
      </w:r>
      <w:r w:rsidR="00537BC6">
        <w:rPr>
          <w:spacing w:val="-2"/>
          <w:sz w:val="28"/>
          <w:szCs w:val="28"/>
        </w:rPr>
        <w:t xml:space="preserve">thường xuyên </w:t>
      </w:r>
      <w:r w:rsidR="00537BC6" w:rsidRPr="00523005">
        <w:rPr>
          <w:spacing w:val="-2"/>
          <w:sz w:val="28"/>
          <w:szCs w:val="28"/>
        </w:rPr>
        <w:t>tiếp công dân, xử lý đơn khiếu nại, tố cáo, kiến nghị, phản ánh của Thành phố Hà Nội</w:t>
      </w:r>
      <w:r w:rsidR="00537BC6" w:rsidRPr="00C626BB">
        <w:rPr>
          <w:bCs/>
          <w:spacing w:val="-10"/>
          <w:sz w:val="28"/>
          <w:szCs w:val="28"/>
        </w:rPr>
        <w:t xml:space="preserve"> </w:t>
      </w:r>
      <w:r w:rsidRPr="00C626BB">
        <w:rPr>
          <w:bCs/>
          <w:spacing w:val="-10"/>
          <w:sz w:val="28"/>
          <w:szCs w:val="28"/>
        </w:rPr>
        <w:t>quy định tại khoản 1, khoản 2 Điều 2 Nghị quyết</w:t>
      </w:r>
      <w:r w:rsidR="00246D96">
        <w:rPr>
          <w:bCs/>
          <w:spacing w:val="-10"/>
          <w:sz w:val="28"/>
          <w:szCs w:val="28"/>
        </w:rPr>
        <w:t xml:space="preserve"> được hưởng mức chi chế độ: </w:t>
      </w:r>
      <w:r>
        <w:rPr>
          <w:bCs/>
          <w:spacing w:val="-10"/>
          <w:sz w:val="28"/>
          <w:szCs w:val="28"/>
        </w:rPr>
        <w:t xml:space="preserve"> </w:t>
      </w:r>
    </w:p>
    <w:p w14:paraId="3E2B0173" w14:textId="618D0031" w:rsidR="000800DF" w:rsidRPr="00A2140A" w:rsidRDefault="00DC5EB1" w:rsidP="00667AE4">
      <w:pPr>
        <w:spacing w:before="160" w:after="160" w:line="264" w:lineRule="auto"/>
        <w:ind w:firstLine="720"/>
        <w:jc w:val="both"/>
        <w:rPr>
          <w:sz w:val="28"/>
          <w:szCs w:val="28"/>
        </w:rPr>
      </w:pPr>
      <w:r>
        <w:rPr>
          <w:sz w:val="28"/>
          <w:szCs w:val="28"/>
        </w:rPr>
        <w:t>a)</w:t>
      </w:r>
      <w:r w:rsidR="00A2140A" w:rsidRPr="00A2140A">
        <w:rPr>
          <w:sz w:val="28"/>
          <w:szCs w:val="28"/>
        </w:rPr>
        <w:t xml:space="preserve"> Các đối tượng chưa được hưởng chế độ phụ cấp theo nghề được hưởng mức chi: 500.000 đồng/người/ngày làm việc</w:t>
      </w:r>
      <w:r w:rsidR="00B42556">
        <w:rPr>
          <w:sz w:val="28"/>
          <w:szCs w:val="28"/>
        </w:rPr>
        <w:t>.</w:t>
      </w:r>
    </w:p>
    <w:p w14:paraId="22E08762" w14:textId="58C1430E" w:rsidR="00A2140A" w:rsidRDefault="00DC5EB1" w:rsidP="00667AE4">
      <w:pPr>
        <w:widowControl w:val="0"/>
        <w:pBdr>
          <w:top w:val="dotted" w:sz="4" w:space="0" w:color="FFFFFF"/>
          <w:left w:val="dotted" w:sz="4" w:space="0" w:color="FFFFFF"/>
          <w:bottom w:val="dotted" w:sz="4" w:space="11" w:color="FFFFFF"/>
          <w:right w:val="dotted" w:sz="4" w:space="0" w:color="FFFFFF"/>
        </w:pBdr>
        <w:spacing w:before="160" w:after="160" w:line="264" w:lineRule="auto"/>
        <w:ind w:firstLine="709"/>
        <w:rPr>
          <w:sz w:val="28"/>
          <w:szCs w:val="28"/>
        </w:rPr>
      </w:pPr>
      <w:r>
        <w:rPr>
          <w:sz w:val="28"/>
          <w:szCs w:val="28"/>
        </w:rPr>
        <w:t>b)</w:t>
      </w:r>
      <w:r w:rsidR="00A2140A" w:rsidRPr="00A2140A">
        <w:rPr>
          <w:sz w:val="28"/>
          <w:szCs w:val="28"/>
        </w:rPr>
        <w:t xml:space="preserve"> Các đối tượng đang được hưởng chế độ phụ cấp theo nghề được hưởng mức chi: </w:t>
      </w:r>
      <w:r w:rsidR="00A2140A">
        <w:rPr>
          <w:sz w:val="28"/>
          <w:szCs w:val="28"/>
        </w:rPr>
        <w:t>420</w:t>
      </w:r>
      <w:r w:rsidR="00A2140A" w:rsidRPr="00A2140A">
        <w:rPr>
          <w:sz w:val="28"/>
          <w:szCs w:val="28"/>
        </w:rPr>
        <w:t>.000 đồng/người/ngày làm việc.</w:t>
      </w:r>
    </w:p>
    <w:p w14:paraId="4EA55ECA" w14:textId="63D50283" w:rsidR="00A2140A" w:rsidRDefault="00C626BB" w:rsidP="00591CD5">
      <w:pPr>
        <w:widowControl w:val="0"/>
        <w:pBdr>
          <w:top w:val="dotted" w:sz="4" w:space="0" w:color="FFFFFF"/>
          <w:left w:val="dotted" w:sz="4" w:space="0" w:color="FFFFFF"/>
          <w:bottom w:val="dotted" w:sz="4" w:space="11" w:color="FFFFFF"/>
          <w:right w:val="dotted" w:sz="4" w:space="0" w:color="FFFFFF"/>
        </w:pBdr>
        <w:spacing w:before="160" w:after="160" w:line="264" w:lineRule="auto"/>
        <w:ind w:firstLine="709"/>
        <w:jc w:val="both"/>
        <w:rPr>
          <w:sz w:val="28"/>
          <w:szCs w:val="28"/>
        </w:rPr>
      </w:pPr>
      <w:r>
        <w:rPr>
          <w:sz w:val="28"/>
          <w:szCs w:val="28"/>
        </w:rPr>
        <w:t xml:space="preserve">2. </w:t>
      </w:r>
      <w:r w:rsidR="00246D96">
        <w:rPr>
          <w:sz w:val="28"/>
          <w:szCs w:val="28"/>
        </w:rPr>
        <w:t>C</w:t>
      </w:r>
      <w:r>
        <w:rPr>
          <w:sz w:val="28"/>
          <w:szCs w:val="28"/>
        </w:rPr>
        <w:t xml:space="preserve">ác đối tượng </w:t>
      </w:r>
      <w:r w:rsidR="00537BC6">
        <w:rPr>
          <w:sz w:val="28"/>
          <w:szCs w:val="28"/>
        </w:rPr>
        <w:t xml:space="preserve">khác </w:t>
      </w:r>
      <w:r>
        <w:rPr>
          <w:sz w:val="28"/>
          <w:szCs w:val="28"/>
        </w:rPr>
        <w:t>quy định tại khoản 3, khoản 4 Điều 2 Nghị quyết</w:t>
      </w:r>
      <w:r w:rsidR="005C3F18">
        <w:rPr>
          <w:sz w:val="28"/>
          <w:szCs w:val="28"/>
        </w:rPr>
        <w:t xml:space="preserve"> </w:t>
      </w:r>
      <w:r w:rsidR="00591CD5">
        <w:rPr>
          <w:sz w:val="28"/>
          <w:szCs w:val="28"/>
        </w:rPr>
        <w:t>đ</w:t>
      </w:r>
      <w:r w:rsidR="00246D96">
        <w:rPr>
          <w:sz w:val="28"/>
          <w:szCs w:val="28"/>
        </w:rPr>
        <w:t>ược hưởng mức chi</w:t>
      </w:r>
      <w:r w:rsidR="00A2140A">
        <w:rPr>
          <w:sz w:val="28"/>
          <w:szCs w:val="28"/>
        </w:rPr>
        <w:t>:</w:t>
      </w:r>
      <w:r w:rsidR="006F410D">
        <w:rPr>
          <w:sz w:val="28"/>
          <w:szCs w:val="28"/>
        </w:rPr>
        <w:t xml:space="preserve"> </w:t>
      </w:r>
      <w:r w:rsidR="00A2140A">
        <w:rPr>
          <w:sz w:val="28"/>
          <w:szCs w:val="28"/>
        </w:rPr>
        <w:t xml:space="preserve">130.000 </w:t>
      </w:r>
      <w:r w:rsidR="00A2140A" w:rsidRPr="00A2140A">
        <w:rPr>
          <w:sz w:val="28"/>
          <w:szCs w:val="28"/>
        </w:rPr>
        <w:t>đồng/người/ngày làm việc</w:t>
      </w:r>
      <w:r w:rsidR="00A2140A">
        <w:rPr>
          <w:sz w:val="28"/>
          <w:szCs w:val="28"/>
        </w:rPr>
        <w:t>.</w:t>
      </w:r>
    </w:p>
    <w:p w14:paraId="66DB792D" w14:textId="77777777" w:rsidR="00B42556" w:rsidRDefault="00684369" w:rsidP="00667AE4">
      <w:pPr>
        <w:widowControl w:val="0"/>
        <w:pBdr>
          <w:top w:val="dotted" w:sz="4" w:space="0" w:color="FFFFFF"/>
          <w:left w:val="dotted" w:sz="4" w:space="0" w:color="FFFFFF"/>
          <w:bottom w:val="dotted" w:sz="4" w:space="11" w:color="FFFFFF"/>
          <w:right w:val="dotted" w:sz="4" w:space="0" w:color="FFFFFF"/>
        </w:pBdr>
        <w:spacing w:before="160" w:after="160" w:line="264" w:lineRule="auto"/>
        <w:ind w:firstLine="709"/>
        <w:jc w:val="both"/>
        <w:rPr>
          <w:sz w:val="28"/>
          <w:szCs w:val="28"/>
        </w:rPr>
      </w:pPr>
      <w:r>
        <w:rPr>
          <w:sz w:val="28"/>
          <w:szCs w:val="28"/>
        </w:rPr>
        <w:t xml:space="preserve">3. </w:t>
      </w:r>
      <w:r w:rsidR="007C4527">
        <w:rPr>
          <w:sz w:val="28"/>
          <w:szCs w:val="28"/>
        </w:rPr>
        <w:t>Cán bộ, công chức ngành Thanh tra của thành phố Hà Nội không bao gồm các đối tượng đã được hưởng mức chi chế độ theo quy định tại khoản 1 Điều này thì được hưởng</w:t>
      </w:r>
      <w:r w:rsidR="00267A7F">
        <w:rPr>
          <w:sz w:val="28"/>
          <w:szCs w:val="28"/>
        </w:rPr>
        <w:t xml:space="preserve"> mức chi:</w:t>
      </w:r>
    </w:p>
    <w:p w14:paraId="0F58A745" w14:textId="33F4FE01" w:rsidR="00A2140A" w:rsidRDefault="00B42556" w:rsidP="00667AE4">
      <w:pPr>
        <w:widowControl w:val="0"/>
        <w:pBdr>
          <w:top w:val="dotted" w:sz="4" w:space="0" w:color="FFFFFF"/>
          <w:left w:val="dotted" w:sz="4" w:space="0" w:color="FFFFFF"/>
          <w:bottom w:val="dotted" w:sz="4" w:space="11" w:color="FFFFFF"/>
          <w:right w:val="dotted" w:sz="4" w:space="0" w:color="FFFFFF"/>
        </w:pBdr>
        <w:spacing w:before="160" w:after="160" w:line="264" w:lineRule="auto"/>
        <w:ind w:firstLine="709"/>
        <w:jc w:val="both"/>
        <w:rPr>
          <w:sz w:val="28"/>
          <w:szCs w:val="28"/>
        </w:rPr>
      </w:pPr>
      <w:r>
        <w:rPr>
          <w:sz w:val="28"/>
          <w:szCs w:val="28"/>
        </w:rPr>
        <w:t xml:space="preserve">a) </w:t>
      </w:r>
      <w:r w:rsidRPr="00A2140A">
        <w:rPr>
          <w:sz w:val="28"/>
          <w:szCs w:val="28"/>
        </w:rPr>
        <w:t>Các đối tượng chưa được hưởng chế độ phụ cấp theo nghề</w:t>
      </w:r>
      <w:r>
        <w:rPr>
          <w:sz w:val="28"/>
          <w:szCs w:val="28"/>
        </w:rPr>
        <w:t>:</w:t>
      </w:r>
      <w:r w:rsidR="007C4527">
        <w:rPr>
          <w:sz w:val="28"/>
          <w:szCs w:val="28"/>
        </w:rPr>
        <w:t xml:space="preserve"> </w:t>
      </w:r>
      <w:r>
        <w:rPr>
          <w:sz w:val="28"/>
          <w:szCs w:val="28"/>
        </w:rPr>
        <w:t>3.900</w:t>
      </w:r>
      <w:r w:rsidR="007C4527">
        <w:rPr>
          <w:sz w:val="28"/>
          <w:szCs w:val="28"/>
        </w:rPr>
        <w:t>.000 đồng/người/tháng</w:t>
      </w:r>
      <w:r w:rsidR="00684369">
        <w:rPr>
          <w:sz w:val="28"/>
          <w:szCs w:val="28"/>
        </w:rPr>
        <w:t>.</w:t>
      </w:r>
    </w:p>
    <w:p w14:paraId="037A35A8" w14:textId="1FA6EADE" w:rsidR="00B42556" w:rsidRDefault="00B42556" w:rsidP="00667AE4">
      <w:pPr>
        <w:widowControl w:val="0"/>
        <w:pBdr>
          <w:top w:val="dotted" w:sz="4" w:space="0" w:color="FFFFFF"/>
          <w:left w:val="dotted" w:sz="4" w:space="0" w:color="FFFFFF"/>
          <w:bottom w:val="dotted" w:sz="4" w:space="11" w:color="FFFFFF"/>
          <w:right w:val="dotted" w:sz="4" w:space="0" w:color="FFFFFF"/>
        </w:pBdr>
        <w:spacing w:before="160" w:after="160" w:line="264" w:lineRule="auto"/>
        <w:ind w:firstLine="709"/>
        <w:jc w:val="both"/>
        <w:rPr>
          <w:sz w:val="28"/>
          <w:szCs w:val="28"/>
        </w:rPr>
      </w:pPr>
      <w:r>
        <w:rPr>
          <w:sz w:val="28"/>
          <w:szCs w:val="28"/>
        </w:rPr>
        <w:t>b)</w:t>
      </w:r>
      <w:r w:rsidRPr="00A2140A">
        <w:rPr>
          <w:sz w:val="28"/>
          <w:szCs w:val="28"/>
        </w:rPr>
        <w:t xml:space="preserve"> Các đối tượng đang được hưởng chế độ phụ cấp theo nghề</w:t>
      </w:r>
      <w:r>
        <w:rPr>
          <w:sz w:val="28"/>
          <w:szCs w:val="28"/>
        </w:rPr>
        <w:t>: 3.300.000</w:t>
      </w:r>
      <w:r w:rsidRPr="00B42556">
        <w:rPr>
          <w:sz w:val="28"/>
          <w:szCs w:val="28"/>
        </w:rPr>
        <w:t xml:space="preserve"> </w:t>
      </w:r>
      <w:r>
        <w:rPr>
          <w:sz w:val="28"/>
          <w:szCs w:val="28"/>
        </w:rPr>
        <w:t>đồng/người/tháng.</w:t>
      </w:r>
    </w:p>
    <w:p w14:paraId="566CACA5" w14:textId="77777777" w:rsidR="00A2140A" w:rsidRDefault="003F1FCE" w:rsidP="00667AE4">
      <w:pPr>
        <w:widowControl w:val="0"/>
        <w:pBdr>
          <w:top w:val="dotted" w:sz="4" w:space="0" w:color="FFFFFF"/>
          <w:left w:val="dotted" w:sz="4" w:space="0" w:color="FFFFFF"/>
          <w:bottom w:val="dotted" w:sz="4" w:space="11" w:color="FFFFFF"/>
          <w:right w:val="dotted" w:sz="4" w:space="0" w:color="FFFFFF"/>
        </w:pBdr>
        <w:spacing w:before="160" w:after="160" w:line="264" w:lineRule="auto"/>
        <w:ind w:firstLine="709"/>
        <w:jc w:val="both"/>
        <w:rPr>
          <w:b/>
          <w:bCs/>
          <w:sz w:val="28"/>
          <w:szCs w:val="28"/>
        </w:rPr>
      </w:pPr>
      <w:r w:rsidRPr="00D93972">
        <w:rPr>
          <w:b/>
          <w:bCs/>
          <w:sz w:val="28"/>
          <w:szCs w:val="28"/>
        </w:rPr>
        <w:t xml:space="preserve">Điều </w:t>
      </w:r>
      <w:r w:rsidR="00F55134">
        <w:rPr>
          <w:b/>
          <w:bCs/>
          <w:sz w:val="28"/>
          <w:szCs w:val="28"/>
        </w:rPr>
        <w:t>5</w:t>
      </w:r>
      <w:r w:rsidRPr="00D93972">
        <w:rPr>
          <w:b/>
          <w:bCs/>
          <w:sz w:val="28"/>
          <w:szCs w:val="28"/>
        </w:rPr>
        <w:t>.</w:t>
      </w:r>
      <w:r>
        <w:rPr>
          <w:sz w:val="28"/>
          <w:szCs w:val="28"/>
        </w:rPr>
        <w:t xml:space="preserve"> </w:t>
      </w:r>
      <w:r w:rsidR="003500EC" w:rsidRPr="003500EC">
        <w:rPr>
          <w:b/>
          <w:bCs/>
          <w:sz w:val="28"/>
          <w:szCs w:val="28"/>
        </w:rPr>
        <w:t>Nguồn kinh phí thực hiện</w:t>
      </w:r>
    </w:p>
    <w:p w14:paraId="283426E0" w14:textId="1299230F" w:rsidR="00A2140A" w:rsidRDefault="00D265A9" w:rsidP="00667AE4">
      <w:pPr>
        <w:widowControl w:val="0"/>
        <w:pBdr>
          <w:top w:val="dotted" w:sz="4" w:space="0" w:color="FFFFFF"/>
          <w:left w:val="dotted" w:sz="4" w:space="0" w:color="FFFFFF"/>
          <w:bottom w:val="dotted" w:sz="4" w:space="11" w:color="FFFFFF"/>
          <w:right w:val="dotted" w:sz="4" w:space="0" w:color="FFFFFF"/>
        </w:pBdr>
        <w:spacing w:before="160" w:after="160" w:line="264" w:lineRule="auto"/>
        <w:ind w:firstLine="709"/>
        <w:jc w:val="both"/>
        <w:rPr>
          <w:sz w:val="28"/>
          <w:szCs w:val="28"/>
        </w:rPr>
      </w:pPr>
      <w:r>
        <w:rPr>
          <w:sz w:val="28"/>
          <w:szCs w:val="28"/>
        </w:rPr>
        <w:t xml:space="preserve">Nguồn kinh phí thực hiện Nghị quyết này được đảm bảo thực hiện từ ngân sách </w:t>
      </w:r>
      <w:r w:rsidR="00DC5EB1">
        <w:rPr>
          <w:sz w:val="28"/>
          <w:szCs w:val="28"/>
        </w:rPr>
        <w:t>của thành phố Hà Nội</w:t>
      </w:r>
      <w:r w:rsidR="008A1316">
        <w:rPr>
          <w:sz w:val="28"/>
          <w:szCs w:val="28"/>
        </w:rPr>
        <w:t>.</w:t>
      </w:r>
    </w:p>
    <w:p w14:paraId="410F26E3" w14:textId="77777777" w:rsidR="00A2140A" w:rsidRDefault="00C86C8D" w:rsidP="00667AE4">
      <w:pPr>
        <w:widowControl w:val="0"/>
        <w:pBdr>
          <w:top w:val="dotted" w:sz="4" w:space="0" w:color="FFFFFF"/>
          <w:left w:val="dotted" w:sz="4" w:space="0" w:color="FFFFFF"/>
          <w:bottom w:val="dotted" w:sz="4" w:space="11" w:color="FFFFFF"/>
          <w:right w:val="dotted" w:sz="4" w:space="0" w:color="FFFFFF"/>
        </w:pBdr>
        <w:spacing w:before="160" w:after="160" w:line="264" w:lineRule="auto"/>
        <w:ind w:firstLine="709"/>
        <w:jc w:val="both"/>
        <w:rPr>
          <w:b/>
          <w:bCs/>
          <w:sz w:val="28"/>
          <w:szCs w:val="28"/>
        </w:rPr>
      </w:pPr>
      <w:r w:rsidRPr="00C86C8D">
        <w:rPr>
          <w:b/>
          <w:bCs/>
          <w:sz w:val="28"/>
          <w:szCs w:val="28"/>
        </w:rPr>
        <w:t xml:space="preserve">Điều </w:t>
      </w:r>
      <w:r w:rsidR="00F55134">
        <w:rPr>
          <w:b/>
          <w:bCs/>
          <w:sz w:val="28"/>
          <w:szCs w:val="28"/>
        </w:rPr>
        <w:t>6</w:t>
      </w:r>
      <w:r w:rsidRPr="00C86C8D">
        <w:rPr>
          <w:b/>
          <w:bCs/>
          <w:sz w:val="28"/>
          <w:szCs w:val="28"/>
        </w:rPr>
        <w:t>. Tổ chức thực hiện</w:t>
      </w:r>
    </w:p>
    <w:p w14:paraId="038C2C3C" w14:textId="77777777" w:rsidR="00A2140A" w:rsidRDefault="00C86C8D" w:rsidP="00667AE4">
      <w:pPr>
        <w:widowControl w:val="0"/>
        <w:pBdr>
          <w:top w:val="dotted" w:sz="4" w:space="0" w:color="FFFFFF"/>
          <w:left w:val="dotted" w:sz="4" w:space="0" w:color="FFFFFF"/>
          <w:bottom w:val="dotted" w:sz="4" w:space="11" w:color="FFFFFF"/>
          <w:right w:val="dotted" w:sz="4" w:space="0" w:color="FFFFFF"/>
        </w:pBdr>
        <w:spacing w:before="160" w:after="160" w:line="264" w:lineRule="auto"/>
        <w:ind w:firstLine="709"/>
        <w:jc w:val="both"/>
        <w:rPr>
          <w:sz w:val="28"/>
          <w:szCs w:val="28"/>
        </w:rPr>
      </w:pPr>
      <w:r>
        <w:rPr>
          <w:sz w:val="28"/>
          <w:szCs w:val="28"/>
        </w:rPr>
        <w:t>1. Giao Ủy ban nhân dân Thành phố hướng dẫn, chỉ đạo tổ chức thực hiện các quy định của Nghị quyết, thường xuyên rà soát vị trí việc làm, đảm bảo chính xác, kịp thời đúng đối tượng, đúng chính sách.</w:t>
      </w:r>
    </w:p>
    <w:p w14:paraId="1AC2F1DC" w14:textId="77777777" w:rsidR="00A2140A" w:rsidRDefault="00C86C8D" w:rsidP="00667AE4">
      <w:pPr>
        <w:widowControl w:val="0"/>
        <w:pBdr>
          <w:top w:val="dotted" w:sz="4" w:space="0" w:color="FFFFFF"/>
          <w:left w:val="dotted" w:sz="4" w:space="0" w:color="FFFFFF"/>
          <w:bottom w:val="dotted" w:sz="4" w:space="11" w:color="FFFFFF"/>
          <w:right w:val="dotted" w:sz="4" w:space="0" w:color="FFFFFF"/>
        </w:pBdr>
        <w:spacing w:before="160" w:after="160" w:line="264" w:lineRule="auto"/>
        <w:ind w:firstLine="709"/>
        <w:jc w:val="both"/>
        <w:rPr>
          <w:sz w:val="28"/>
          <w:szCs w:val="28"/>
        </w:rPr>
      </w:pPr>
      <w:r>
        <w:rPr>
          <w:sz w:val="28"/>
          <w:szCs w:val="28"/>
        </w:rPr>
        <w:t xml:space="preserve">2. Giao Thường trực Hội đồng nhân dân, các Ban của Hội đồng dân nhân, các Tổ đại biểu và đại biểu Hội đồng nhân dân giám sát </w:t>
      </w:r>
      <w:r w:rsidR="0022432E">
        <w:rPr>
          <w:sz w:val="28"/>
          <w:szCs w:val="28"/>
        </w:rPr>
        <w:t xml:space="preserve">chặt chẽ quá trình triển khai, tổ chức thực hiện </w:t>
      </w:r>
      <w:r>
        <w:rPr>
          <w:sz w:val="28"/>
          <w:szCs w:val="28"/>
        </w:rPr>
        <w:t>Nghị quyết.</w:t>
      </w:r>
    </w:p>
    <w:p w14:paraId="795E94FD" w14:textId="77777777" w:rsidR="00A2140A" w:rsidRDefault="00C86C8D" w:rsidP="00667AE4">
      <w:pPr>
        <w:widowControl w:val="0"/>
        <w:pBdr>
          <w:top w:val="dotted" w:sz="4" w:space="0" w:color="FFFFFF"/>
          <w:left w:val="dotted" w:sz="4" w:space="0" w:color="FFFFFF"/>
          <w:bottom w:val="dotted" w:sz="4" w:space="11" w:color="FFFFFF"/>
          <w:right w:val="dotted" w:sz="4" w:space="0" w:color="FFFFFF"/>
        </w:pBdr>
        <w:spacing w:before="160" w:after="160" w:line="264" w:lineRule="auto"/>
        <w:ind w:firstLine="709"/>
        <w:jc w:val="both"/>
        <w:rPr>
          <w:spacing w:val="-4"/>
          <w:sz w:val="28"/>
          <w:szCs w:val="28"/>
        </w:rPr>
      </w:pPr>
      <w:r>
        <w:rPr>
          <w:sz w:val="28"/>
          <w:szCs w:val="28"/>
        </w:rPr>
        <w:t>3</w:t>
      </w:r>
      <w:r w:rsidRPr="00C86C8D">
        <w:rPr>
          <w:spacing w:val="-4"/>
          <w:sz w:val="28"/>
          <w:szCs w:val="28"/>
        </w:rPr>
        <w:t>. Đề nghị Ủy ban Mặt trận Tổ quốc Việt Nam Thành phố và các tổ chức chính trị - xã hội phối hợp tuyên truyền và giám sát quá trình thực hiện Nghị quyết.</w:t>
      </w:r>
    </w:p>
    <w:p w14:paraId="4508AEEB" w14:textId="77777777" w:rsidR="00A2140A" w:rsidRDefault="00C86C8D" w:rsidP="00667AE4">
      <w:pPr>
        <w:widowControl w:val="0"/>
        <w:pBdr>
          <w:top w:val="dotted" w:sz="4" w:space="0" w:color="FFFFFF"/>
          <w:left w:val="dotted" w:sz="4" w:space="0" w:color="FFFFFF"/>
          <w:bottom w:val="dotted" w:sz="4" w:space="11" w:color="FFFFFF"/>
          <w:right w:val="dotted" w:sz="4" w:space="0" w:color="FFFFFF"/>
        </w:pBdr>
        <w:spacing w:before="160" w:after="160" w:line="264" w:lineRule="auto"/>
        <w:ind w:firstLine="709"/>
        <w:jc w:val="both"/>
        <w:rPr>
          <w:b/>
          <w:bCs/>
          <w:sz w:val="28"/>
          <w:szCs w:val="28"/>
        </w:rPr>
      </w:pPr>
      <w:r w:rsidRPr="00C86C8D">
        <w:rPr>
          <w:b/>
          <w:bCs/>
          <w:sz w:val="28"/>
          <w:szCs w:val="28"/>
        </w:rPr>
        <w:t xml:space="preserve">Điều </w:t>
      </w:r>
      <w:r w:rsidR="00F55134">
        <w:rPr>
          <w:b/>
          <w:bCs/>
          <w:sz w:val="28"/>
          <w:szCs w:val="28"/>
        </w:rPr>
        <w:t>7</w:t>
      </w:r>
      <w:r w:rsidRPr="00C86C8D">
        <w:rPr>
          <w:b/>
          <w:bCs/>
          <w:sz w:val="28"/>
          <w:szCs w:val="28"/>
        </w:rPr>
        <w:t>. Điều khoản thi hành</w:t>
      </w:r>
    </w:p>
    <w:p w14:paraId="1948FBEF" w14:textId="77777777" w:rsidR="00A2140A" w:rsidRDefault="00C86C8D" w:rsidP="00667AE4">
      <w:pPr>
        <w:widowControl w:val="0"/>
        <w:pBdr>
          <w:top w:val="dotted" w:sz="4" w:space="0" w:color="FFFFFF"/>
          <w:left w:val="dotted" w:sz="4" w:space="0" w:color="FFFFFF"/>
          <w:bottom w:val="dotted" w:sz="4" w:space="11" w:color="FFFFFF"/>
          <w:right w:val="dotted" w:sz="4" w:space="0" w:color="FFFFFF"/>
        </w:pBdr>
        <w:spacing w:before="160" w:after="160" w:line="264" w:lineRule="auto"/>
        <w:ind w:firstLine="709"/>
        <w:jc w:val="both"/>
        <w:rPr>
          <w:sz w:val="28"/>
          <w:szCs w:val="28"/>
        </w:rPr>
      </w:pPr>
      <w:r>
        <w:rPr>
          <w:sz w:val="28"/>
          <w:szCs w:val="28"/>
        </w:rPr>
        <w:t>1. Nghị quyết này có hiệu lực kể từ ngày ký ban hành.</w:t>
      </w:r>
    </w:p>
    <w:p w14:paraId="243DD510" w14:textId="77777777" w:rsidR="00A2140A" w:rsidRDefault="00C86C8D" w:rsidP="00667AE4">
      <w:pPr>
        <w:widowControl w:val="0"/>
        <w:pBdr>
          <w:top w:val="dotted" w:sz="4" w:space="0" w:color="FFFFFF"/>
          <w:left w:val="dotted" w:sz="4" w:space="0" w:color="FFFFFF"/>
          <w:bottom w:val="dotted" w:sz="4" w:space="11" w:color="FFFFFF"/>
          <w:right w:val="dotted" w:sz="4" w:space="0" w:color="FFFFFF"/>
        </w:pBdr>
        <w:spacing w:before="160" w:after="160" w:line="264" w:lineRule="auto"/>
        <w:ind w:firstLine="709"/>
        <w:jc w:val="both"/>
        <w:rPr>
          <w:sz w:val="28"/>
          <w:szCs w:val="28"/>
        </w:rPr>
      </w:pPr>
      <w:r>
        <w:rPr>
          <w:sz w:val="28"/>
          <w:szCs w:val="28"/>
        </w:rPr>
        <w:lastRenderedPageBreak/>
        <w:t xml:space="preserve">2. Nghị quyết này thay thế Phụ lục </w:t>
      </w:r>
      <w:r w:rsidR="00404E79">
        <w:rPr>
          <w:sz w:val="28"/>
          <w:szCs w:val="28"/>
        </w:rPr>
        <w:t>01</w:t>
      </w:r>
      <w:r w:rsidR="00A665D7">
        <w:rPr>
          <w:sz w:val="28"/>
          <w:szCs w:val="28"/>
        </w:rPr>
        <w:t xml:space="preserve"> </w:t>
      </w:r>
      <w:r>
        <w:rPr>
          <w:sz w:val="28"/>
          <w:szCs w:val="28"/>
        </w:rPr>
        <w:t>Nghị quyết số 03/20</w:t>
      </w:r>
      <w:r w:rsidR="0022432E">
        <w:rPr>
          <w:sz w:val="28"/>
          <w:szCs w:val="28"/>
        </w:rPr>
        <w:t>1</w:t>
      </w:r>
      <w:r>
        <w:rPr>
          <w:sz w:val="28"/>
          <w:szCs w:val="28"/>
        </w:rPr>
        <w:t>7/NQ-HĐND ngày</w:t>
      </w:r>
      <w:r w:rsidR="0022432E">
        <w:rPr>
          <w:sz w:val="28"/>
          <w:szCs w:val="28"/>
        </w:rPr>
        <w:t xml:space="preserve"> 03 tháng 7 năm 2017 của Hội đồng nhân dân thành phố Hà Nội về việc quy định một số nội dung, mức chi thuộc thẩm quyền của Hội đồng nhân dân thành phố Hà Nội</w:t>
      </w:r>
      <w:r w:rsidR="00A665D7">
        <w:rPr>
          <w:sz w:val="28"/>
          <w:szCs w:val="28"/>
        </w:rPr>
        <w:t>,</w:t>
      </w:r>
      <w:r w:rsidR="0022432E">
        <w:rPr>
          <w:sz w:val="28"/>
          <w:szCs w:val="28"/>
        </w:rPr>
        <w:t xml:space="preserve"> Nghị quyết số 09/2023/NQ-HĐND ngày 06 tháng 7 năm 2023 của Hội đồng nhân dân thành phố Hà Nội quy định chính sách hỗ trợ đặc thù đối với công tác tiếp công dân, xử lý đơn khiếu nại, tố cáo, kiến nghị, phản ánh trên địa bàn thành phố Hà Nội</w:t>
      </w:r>
      <w:r w:rsidR="00E814EA">
        <w:rPr>
          <w:sz w:val="28"/>
          <w:szCs w:val="28"/>
        </w:rPr>
        <w:t>.</w:t>
      </w:r>
    </w:p>
    <w:p w14:paraId="72F323AF" w14:textId="3B50C261" w:rsidR="003F1FCE" w:rsidRPr="0022432E" w:rsidRDefault="0022432E" w:rsidP="00667AE4">
      <w:pPr>
        <w:widowControl w:val="0"/>
        <w:pBdr>
          <w:top w:val="dotted" w:sz="4" w:space="0" w:color="FFFFFF"/>
          <w:left w:val="dotted" w:sz="4" w:space="0" w:color="FFFFFF"/>
          <w:bottom w:val="dotted" w:sz="4" w:space="11" w:color="FFFFFF"/>
          <w:right w:val="dotted" w:sz="4" w:space="0" w:color="FFFFFF"/>
        </w:pBdr>
        <w:spacing w:before="160" w:after="160" w:line="264" w:lineRule="auto"/>
        <w:ind w:firstLine="709"/>
        <w:jc w:val="both"/>
        <w:rPr>
          <w:i/>
          <w:iCs/>
          <w:sz w:val="28"/>
          <w:szCs w:val="28"/>
        </w:rPr>
      </w:pPr>
      <w:r w:rsidRPr="0022432E">
        <w:rPr>
          <w:i/>
          <w:iCs/>
          <w:sz w:val="28"/>
          <w:szCs w:val="28"/>
        </w:rPr>
        <w:t>Nghị quyết đã được Hội đồng nhân dân thành phố Hà Nội khóa XVII, Kỳ h</w:t>
      </w:r>
      <w:r w:rsidR="00A81142">
        <w:rPr>
          <w:i/>
          <w:iCs/>
          <w:sz w:val="28"/>
          <w:szCs w:val="28"/>
        </w:rPr>
        <w:t>ọ</w:t>
      </w:r>
      <w:r w:rsidRPr="0022432E">
        <w:rPr>
          <w:i/>
          <w:iCs/>
          <w:sz w:val="28"/>
          <w:szCs w:val="28"/>
        </w:rPr>
        <w:t xml:space="preserve">p thứ </w:t>
      </w:r>
      <w:r w:rsidR="00A81142">
        <w:rPr>
          <w:i/>
          <w:iCs/>
          <w:sz w:val="28"/>
          <w:szCs w:val="28"/>
        </w:rPr>
        <w:t xml:space="preserve">   </w:t>
      </w:r>
      <w:r w:rsidRPr="0022432E">
        <w:rPr>
          <w:i/>
          <w:iCs/>
          <w:sz w:val="28"/>
          <w:szCs w:val="28"/>
        </w:rPr>
        <w:t xml:space="preserve"> thông qua ngày     tháng     năm 2026./.</w:t>
      </w:r>
    </w:p>
    <w:tbl>
      <w:tblPr>
        <w:tblW w:w="5000" w:type="pct"/>
        <w:tblCellMar>
          <w:left w:w="0" w:type="dxa"/>
          <w:right w:w="0" w:type="dxa"/>
        </w:tblCellMar>
        <w:tblLook w:val="04A0" w:firstRow="1" w:lastRow="0" w:firstColumn="1" w:lastColumn="0" w:noHBand="0" w:noVBand="1"/>
      </w:tblPr>
      <w:tblGrid>
        <w:gridCol w:w="5352"/>
        <w:gridCol w:w="3934"/>
      </w:tblGrid>
      <w:tr w:rsidR="002C35CE" w:rsidRPr="00683045" w14:paraId="40D14B54" w14:textId="77777777" w:rsidTr="004E142E">
        <w:tc>
          <w:tcPr>
            <w:tcW w:w="2882" w:type="pct"/>
            <w:tcMar>
              <w:top w:w="0" w:type="dxa"/>
              <w:left w:w="108" w:type="dxa"/>
              <w:bottom w:w="0" w:type="dxa"/>
              <w:right w:w="108" w:type="dxa"/>
            </w:tcMar>
          </w:tcPr>
          <w:p w14:paraId="74ACF7F7" w14:textId="77777777" w:rsidR="003F280B" w:rsidRDefault="002C35CE" w:rsidP="007E1561">
            <w:pPr>
              <w:rPr>
                <w:sz w:val="22"/>
                <w:szCs w:val="22"/>
              </w:rPr>
            </w:pPr>
            <w:r w:rsidRPr="00683045">
              <w:rPr>
                <w:sz w:val="28"/>
                <w:szCs w:val="28"/>
              </w:rPr>
              <w:t> </w:t>
            </w:r>
            <w:r w:rsidRPr="00683045">
              <w:rPr>
                <w:b/>
                <w:bCs/>
                <w:i/>
                <w:iCs/>
              </w:rPr>
              <w:t>Nơi nhận:</w:t>
            </w:r>
            <w:r w:rsidRPr="00683045">
              <w:rPr>
                <w:b/>
                <w:bCs/>
                <w:i/>
                <w:iCs/>
                <w:sz w:val="22"/>
                <w:szCs w:val="22"/>
              </w:rPr>
              <w:br/>
            </w:r>
            <w:r w:rsidRPr="00683045">
              <w:rPr>
                <w:sz w:val="22"/>
                <w:szCs w:val="22"/>
              </w:rPr>
              <w:t>- Ủy ban Thường vụ Quốc hội;</w:t>
            </w:r>
            <w:r w:rsidRPr="00683045">
              <w:rPr>
                <w:sz w:val="22"/>
                <w:szCs w:val="22"/>
              </w:rPr>
              <w:br/>
              <w:t>- Chính phủ;</w:t>
            </w:r>
            <w:r w:rsidRPr="00683045">
              <w:rPr>
                <w:sz w:val="22"/>
                <w:szCs w:val="22"/>
              </w:rPr>
              <w:br/>
              <w:t xml:space="preserve">- </w:t>
            </w:r>
            <w:r w:rsidR="0022432E">
              <w:rPr>
                <w:sz w:val="22"/>
                <w:szCs w:val="22"/>
              </w:rPr>
              <w:t>Ủy ban Công tác đại biểu của Quốc hội</w:t>
            </w:r>
            <w:r w:rsidRPr="00683045">
              <w:rPr>
                <w:sz w:val="22"/>
                <w:szCs w:val="22"/>
              </w:rPr>
              <w:t>;</w:t>
            </w:r>
            <w:r w:rsidRPr="00683045">
              <w:rPr>
                <w:sz w:val="22"/>
                <w:szCs w:val="22"/>
              </w:rPr>
              <w:br/>
              <w:t>- Văn phòng Quốc hội; Văn phòng Chính phủ;</w:t>
            </w:r>
          </w:p>
          <w:p w14:paraId="2AB1C7A0" w14:textId="77777777" w:rsidR="002C6A6F" w:rsidRDefault="003F280B" w:rsidP="007E1561">
            <w:pPr>
              <w:rPr>
                <w:sz w:val="22"/>
                <w:szCs w:val="22"/>
              </w:rPr>
            </w:pPr>
            <w:r>
              <w:rPr>
                <w:sz w:val="22"/>
                <w:szCs w:val="22"/>
              </w:rPr>
              <w:t>- Thanh tra Chính phủ;</w:t>
            </w:r>
            <w:r w:rsidR="002C35CE" w:rsidRPr="00683045">
              <w:rPr>
                <w:sz w:val="22"/>
                <w:szCs w:val="22"/>
              </w:rPr>
              <w:br/>
              <w:t xml:space="preserve">- Các Bộ: </w:t>
            </w:r>
            <w:r>
              <w:rPr>
                <w:sz w:val="22"/>
                <w:szCs w:val="22"/>
              </w:rPr>
              <w:t xml:space="preserve">Nội vụ, </w:t>
            </w:r>
            <w:r w:rsidR="002C35CE" w:rsidRPr="00683045">
              <w:rPr>
                <w:sz w:val="22"/>
                <w:szCs w:val="22"/>
              </w:rPr>
              <w:t>Tài chính, Tư pháp;</w:t>
            </w:r>
          </w:p>
          <w:p w14:paraId="01441993" w14:textId="77777777" w:rsidR="002C35CE" w:rsidRPr="00683045" w:rsidRDefault="002C6A6F" w:rsidP="002C6A6F">
            <w:pPr>
              <w:rPr>
                <w:sz w:val="22"/>
                <w:szCs w:val="22"/>
              </w:rPr>
            </w:pPr>
            <w:r w:rsidRPr="002C6A6F">
              <w:rPr>
                <w:spacing w:val="-16"/>
                <w:sz w:val="22"/>
                <w:szCs w:val="22"/>
              </w:rPr>
              <w:t xml:space="preserve">- </w:t>
            </w:r>
            <w:r w:rsidRPr="002C6A6F">
              <w:rPr>
                <w:spacing w:val="-12"/>
                <w:sz w:val="22"/>
                <w:szCs w:val="22"/>
              </w:rPr>
              <w:t xml:space="preserve">Cục </w:t>
            </w:r>
            <w:r w:rsidR="0022432E">
              <w:rPr>
                <w:spacing w:val="-12"/>
                <w:sz w:val="22"/>
                <w:szCs w:val="22"/>
              </w:rPr>
              <w:t>KTVB</w:t>
            </w:r>
            <w:r w:rsidRPr="002C6A6F">
              <w:rPr>
                <w:spacing w:val="-12"/>
                <w:sz w:val="22"/>
                <w:szCs w:val="22"/>
              </w:rPr>
              <w:t xml:space="preserve"> và QLXLVPHC - Bộ Tư pháp;</w:t>
            </w:r>
            <w:r w:rsidR="002C35CE" w:rsidRPr="00683045">
              <w:rPr>
                <w:sz w:val="22"/>
                <w:szCs w:val="22"/>
              </w:rPr>
              <w:br/>
              <w:t>- Thường trực Thành ủy;</w:t>
            </w:r>
            <w:r w:rsidR="002C35CE" w:rsidRPr="00683045">
              <w:rPr>
                <w:sz w:val="22"/>
                <w:szCs w:val="22"/>
              </w:rPr>
              <w:br/>
              <w:t>- Thường trực: HĐND, UBND, UBMTTQ Thành phố;</w:t>
            </w:r>
            <w:r w:rsidR="002C35CE" w:rsidRPr="00683045">
              <w:rPr>
                <w:sz w:val="22"/>
                <w:szCs w:val="22"/>
              </w:rPr>
              <w:br/>
              <w:t>- Đoàn Đại biểu Quốc hội Hà Nội;</w:t>
            </w:r>
            <w:r w:rsidR="002C35CE" w:rsidRPr="00683045">
              <w:rPr>
                <w:sz w:val="22"/>
                <w:szCs w:val="22"/>
              </w:rPr>
              <w:br/>
              <w:t>- Đại biểu HĐND Thành phố;</w:t>
            </w:r>
            <w:r w:rsidR="002C35CE" w:rsidRPr="00683045">
              <w:rPr>
                <w:sz w:val="22"/>
                <w:szCs w:val="22"/>
              </w:rPr>
              <w:br/>
              <w:t>- VP TU, các Ban Đảng TU;</w:t>
            </w:r>
            <w:r w:rsidR="002C35CE" w:rsidRPr="00683045">
              <w:rPr>
                <w:sz w:val="22"/>
                <w:szCs w:val="22"/>
              </w:rPr>
              <w:br/>
              <w:t>- Các Ban HĐND Thành phố;</w:t>
            </w:r>
            <w:r w:rsidR="002C35CE" w:rsidRPr="00683045">
              <w:rPr>
                <w:sz w:val="22"/>
                <w:szCs w:val="22"/>
              </w:rPr>
              <w:br/>
              <w:t>- VP Đoàn ĐBQH&amp;HĐND; VP UBND Thành phố;</w:t>
            </w:r>
            <w:r w:rsidR="002C35CE" w:rsidRPr="00683045">
              <w:rPr>
                <w:sz w:val="22"/>
                <w:szCs w:val="22"/>
              </w:rPr>
              <w:br/>
              <w:t xml:space="preserve">- Các </w:t>
            </w:r>
            <w:r w:rsidR="0022432E">
              <w:rPr>
                <w:sz w:val="22"/>
                <w:szCs w:val="22"/>
              </w:rPr>
              <w:t>S</w:t>
            </w:r>
            <w:r w:rsidR="002C35CE" w:rsidRPr="00683045">
              <w:rPr>
                <w:sz w:val="22"/>
                <w:szCs w:val="22"/>
              </w:rPr>
              <w:t>ở, ban, ngành Thành phố;</w:t>
            </w:r>
            <w:r w:rsidR="002C35CE" w:rsidRPr="00683045">
              <w:rPr>
                <w:sz w:val="22"/>
                <w:szCs w:val="22"/>
              </w:rPr>
              <w:br/>
              <w:t xml:space="preserve">- </w:t>
            </w:r>
            <w:r w:rsidR="0022432E">
              <w:rPr>
                <w:sz w:val="22"/>
                <w:szCs w:val="22"/>
              </w:rPr>
              <w:t xml:space="preserve">TT </w:t>
            </w:r>
            <w:r w:rsidR="002C35CE" w:rsidRPr="00683045">
              <w:rPr>
                <w:sz w:val="22"/>
                <w:szCs w:val="22"/>
              </w:rPr>
              <w:t xml:space="preserve">HĐND, UBND </w:t>
            </w:r>
            <w:r>
              <w:rPr>
                <w:sz w:val="22"/>
                <w:szCs w:val="22"/>
              </w:rPr>
              <w:t>các xã, phường</w:t>
            </w:r>
            <w:r w:rsidR="002C35CE" w:rsidRPr="00683045">
              <w:rPr>
                <w:sz w:val="22"/>
                <w:szCs w:val="22"/>
              </w:rPr>
              <w:t>;</w:t>
            </w:r>
            <w:r w:rsidR="002C35CE" w:rsidRPr="00683045">
              <w:rPr>
                <w:sz w:val="22"/>
                <w:szCs w:val="22"/>
              </w:rPr>
              <w:br/>
              <w:t xml:space="preserve">- </w:t>
            </w:r>
            <w:r>
              <w:rPr>
                <w:sz w:val="22"/>
                <w:szCs w:val="22"/>
              </w:rPr>
              <w:t xml:space="preserve">Trung tâm </w:t>
            </w:r>
            <w:r w:rsidR="0022432E">
              <w:rPr>
                <w:sz w:val="22"/>
                <w:szCs w:val="22"/>
              </w:rPr>
              <w:t>TT, DL và CNS</w:t>
            </w:r>
            <w:r>
              <w:rPr>
                <w:sz w:val="22"/>
                <w:szCs w:val="22"/>
              </w:rPr>
              <w:t xml:space="preserve"> </w:t>
            </w:r>
            <w:r w:rsidR="002A4FDC">
              <w:rPr>
                <w:sz w:val="22"/>
                <w:szCs w:val="22"/>
              </w:rPr>
              <w:t>T</w:t>
            </w:r>
            <w:r>
              <w:rPr>
                <w:sz w:val="22"/>
                <w:szCs w:val="22"/>
              </w:rPr>
              <w:t>hành phố</w:t>
            </w:r>
            <w:r w:rsidR="002C35CE" w:rsidRPr="00683045">
              <w:rPr>
                <w:sz w:val="22"/>
                <w:szCs w:val="22"/>
              </w:rPr>
              <w:t>;</w:t>
            </w:r>
            <w:r w:rsidR="002C35CE" w:rsidRPr="00683045">
              <w:rPr>
                <w:sz w:val="22"/>
                <w:szCs w:val="22"/>
              </w:rPr>
              <w:br/>
              <w:t>- Lưu: VT.</w:t>
            </w:r>
          </w:p>
        </w:tc>
        <w:tc>
          <w:tcPr>
            <w:tcW w:w="2118" w:type="pct"/>
            <w:tcMar>
              <w:top w:w="0" w:type="dxa"/>
              <w:left w:w="108" w:type="dxa"/>
              <w:bottom w:w="0" w:type="dxa"/>
              <w:right w:w="108" w:type="dxa"/>
            </w:tcMar>
          </w:tcPr>
          <w:p w14:paraId="2C95C4B7" w14:textId="77777777" w:rsidR="002C35CE" w:rsidRPr="00683045" w:rsidRDefault="002C35CE" w:rsidP="007E1561">
            <w:pPr>
              <w:jc w:val="center"/>
              <w:rPr>
                <w:b/>
                <w:bCs/>
                <w:sz w:val="28"/>
                <w:szCs w:val="28"/>
              </w:rPr>
            </w:pPr>
            <w:r w:rsidRPr="00683045">
              <w:rPr>
                <w:b/>
                <w:bCs/>
                <w:sz w:val="28"/>
                <w:szCs w:val="28"/>
              </w:rPr>
              <w:t>CHỦ TỊCH</w:t>
            </w:r>
            <w:r w:rsidRPr="00683045">
              <w:rPr>
                <w:b/>
                <w:bCs/>
                <w:sz w:val="28"/>
                <w:szCs w:val="28"/>
              </w:rPr>
              <w:br/>
            </w:r>
            <w:r w:rsidRPr="00683045">
              <w:rPr>
                <w:b/>
                <w:bCs/>
                <w:sz w:val="28"/>
                <w:szCs w:val="28"/>
              </w:rPr>
              <w:br/>
            </w:r>
            <w:r w:rsidRPr="00683045">
              <w:rPr>
                <w:b/>
                <w:bCs/>
                <w:sz w:val="28"/>
                <w:szCs w:val="28"/>
              </w:rPr>
              <w:br/>
            </w:r>
          </w:p>
          <w:p w14:paraId="08A86FAF" w14:textId="77777777" w:rsidR="002C35CE" w:rsidRPr="00683045" w:rsidRDefault="002C35CE" w:rsidP="00176141">
            <w:pPr>
              <w:spacing w:before="120"/>
              <w:jc w:val="center"/>
              <w:rPr>
                <w:sz w:val="28"/>
                <w:szCs w:val="28"/>
              </w:rPr>
            </w:pPr>
            <w:r w:rsidRPr="00683045">
              <w:rPr>
                <w:b/>
                <w:bCs/>
                <w:sz w:val="28"/>
                <w:szCs w:val="28"/>
              </w:rPr>
              <w:br/>
            </w:r>
            <w:r w:rsidRPr="00683045">
              <w:rPr>
                <w:b/>
                <w:bCs/>
                <w:sz w:val="28"/>
                <w:szCs w:val="28"/>
              </w:rPr>
              <w:br/>
            </w:r>
            <w:r w:rsidR="002C6A6F">
              <w:rPr>
                <w:b/>
                <w:bCs/>
                <w:sz w:val="28"/>
                <w:szCs w:val="28"/>
              </w:rPr>
              <w:t>Phùng Thị Hồng Hà</w:t>
            </w:r>
          </w:p>
        </w:tc>
      </w:tr>
    </w:tbl>
    <w:p w14:paraId="4F930E4D" w14:textId="77777777" w:rsidR="004E142E" w:rsidRPr="00683045" w:rsidRDefault="004E142E" w:rsidP="004E142E">
      <w:pPr>
        <w:spacing w:before="120" w:after="120"/>
        <w:jc w:val="both"/>
        <w:rPr>
          <w:sz w:val="28"/>
          <w:szCs w:val="28"/>
        </w:rPr>
      </w:pPr>
    </w:p>
    <w:sectPr w:rsidR="004E142E" w:rsidRPr="00683045" w:rsidSect="00667AE4">
      <w:headerReference w:type="default" r:id="rId8"/>
      <w:pgSz w:w="11907" w:h="16840" w:code="9"/>
      <w:pgMar w:top="1138" w:right="1138" w:bottom="1138" w:left="1699"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F6646" w14:textId="77777777" w:rsidR="000F751B" w:rsidRDefault="000F751B" w:rsidP="008B7F1B">
      <w:r>
        <w:separator/>
      </w:r>
    </w:p>
  </w:endnote>
  <w:endnote w:type="continuationSeparator" w:id="0">
    <w:p w14:paraId="2C875C54" w14:textId="77777777" w:rsidR="000F751B" w:rsidRDefault="000F751B" w:rsidP="008B7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 w:name="Aptos Display">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197CD" w14:textId="77777777" w:rsidR="000F751B" w:rsidRDefault="000F751B" w:rsidP="008B7F1B">
      <w:r>
        <w:separator/>
      </w:r>
    </w:p>
  </w:footnote>
  <w:footnote w:type="continuationSeparator" w:id="0">
    <w:p w14:paraId="59F6628F" w14:textId="77777777" w:rsidR="000F751B" w:rsidRDefault="000F751B" w:rsidP="008B7F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B6E86" w14:textId="65B8DA58" w:rsidR="00667AE4" w:rsidRDefault="00667AE4">
    <w:pPr>
      <w:pStyle w:val="Header"/>
      <w:jc w:val="center"/>
    </w:pPr>
    <w:r>
      <w:fldChar w:fldCharType="begin"/>
    </w:r>
    <w:r>
      <w:instrText xml:space="preserve"> PAGE   \* MERGEFORMAT </w:instrText>
    </w:r>
    <w:r>
      <w:fldChar w:fldCharType="separate"/>
    </w:r>
    <w:r w:rsidR="008742C1">
      <w:rPr>
        <w:noProof/>
      </w:rPr>
      <w:t>2</w:t>
    </w:r>
    <w:r>
      <w:rPr>
        <w:noProof/>
      </w:rPr>
      <w:fldChar w:fldCharType="end"/>
    </w:r>
  </w:p>
  <w:p w14:paraId="5B5E8D8B" w14:textId="77777777" w:rsidR="00667AE4" w:rsidRDefault="00667AE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71E69"/>
    <w:multiLevelType w:val="multilevel"/>
    <w:tmpl w:val="99FCC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95020"/>
    <w:multiLevelType w:val="multilevel"/>
    <w:tmpl w:val="23A4D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B4FBA"/>
    <w:multiLevelType w:val="multilevel"/>
    <w:tmpl w:val="CFB84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452F01"/>
    <w:multiLevelType w:val="multilevel"/>
    <w:tmpl w:val="D48EC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A37785"/>
    <w:multiLevelType w:val="multilevel"/>
    <w:tmpl w:val="EB2A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5F7F10"/>
    <w:multiLevelType w:val="hybridMultilevel"/>
    <w:tmpl w:val="95E4F7FE"/>
    <w:lvl w:ilvl="0" w:tplc="931039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B55E1F"/>
    <w:multiLevelType w:val="hybridMultilevel"/>
    <w:tmpl w:val="7E8055C2"/>
    <w:lvl w:ilvl="0" w:tplc="384C22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8457FF"/>
    <w:multiLevelType w:val="multilevel"/>
    <w:tmpl w:val="52B43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F056C0"/>
    <w:multiLevelType w:val="multilevel"/>
    <w:tmpl w:val="8FEE3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C17C1B"/>
    <w:multiLevelType w:val="hybridMultilevel"/>
    <w:tmpl w:val="6226C962"/>
    <w:lvl w:ilvl="0" w:tplc="5440AE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707AE8"/>
    <w:multiLevelType w:val="multilevel"/>
    <w:tmpl w:val="DF60F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DC70B5"/>
    <w:multiLevelType w:val="multilevel"/>
    <w:tmpl w:val="4E78D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370656"/>
    <w:multiLevelType w:val="hybridMultilevel"/>
    <w:tmpl w:val="5678CAAE"/>
    <w:lvl w:ilvl="0" w:tplc="6DBAE7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652187A"/>
    <w:multiLevelType w:val="hybridMultilevel"/>
    <w:tmpl w:val="D8527082"/>
    <w:lvl w:ilvl="0" w:tplc="AFCCA9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5F874BF"/>
    <w:multiLevelType w:val="multilevel"/>
    <w:tmpl w:val="3A927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590C10"/>
    <w:multiLevelType w:val="multilevel"/>
    <w:tmpl w:val="D6A2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5F34C5"/>
    <w:multiLevelType w:val="hybridMultilevel"/>
    <w:tmpl w:val="DE946394"/>
    <w:lvl w:ilvl="0" w:tplc="FBF6AF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8"/>
  </w:num>
  <w:num w:numId="4">
    <w:abstractNumId w:val="1"/>
  </w:num>
  <w:num w:numId="5">
    <w:abstractNumId w:val="14"/>
  </w:num>
  <w:num w:numId="6">
    <w:abstractNumId w:val="0"/>
  </w:num>
  <w:num w:numId="7">
    <w:abstractNumId w:val="7"/>
  </w:num>
  <w:num w:numId="8">
    <w:abstractNumId w:val="11"/>
  </w:num>
  <w:num w:numId="9">
    <w:abstractNumId w:val="4"/>
  </w:num>
  <w:num w:numId="10">
    <w:abstractNumId w:val="15"/>
  </w:num>
  <w:num w:numId="11">
    <w:abstractNumId w:val="10"/>
  </w:num>
  <w:num w:numId="12">
    <w:abstractNumId w:val="16"/>
  </w:num>
  <w:num w:numId="13">
    <w:abstractNumId w:val="13"/>
  </w:num>
  <w:num w:numId="14">
    <w:abstractNumId w:val="9"/>
  </w:num>
  <w:num w:numId="15">
    <w:abstractNumId w:val="12"/>
  </w:num>
  <w:num w:numId="16">
    <w:abstractNumId w:val="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D32"/>
    <w:rsid w:val="00001B12"/>
    <w:rsid w:val="000041EC"/>
    <w:rsid w:val="000063ED"/>
    <w:rsid w:val="00006ED5"/>
    <w:rsid w:val="0001097B"/>
    <w:rsid w:val="000148E0"/>
    <w:rsid w:val="00016380"/>
    <w:rsid w:val="0002567D"/>
    <w:rsid w:val="00026785"/>
    <w:rsid w:val="00030331"/>
    <w:rsid w:val="0003164D"/>
    <w:rsid w:val="00032272"/>
    <w:rsid w:val="000324FE"/>
    <w:rsid w:val="000338BE"/>
    <w:rsid w:val="000348FC"/>
    <w:rsid w:val="00040878"/>
    <w:rsid w:val="0004091A"/>
    <w:rsid w:val="0004187E"/>
    <w:rsid w:val="00042AC1"/>
    <w:rsid w:val="0004364D"/>
    <w:rsid w:val="00044B0D"/>
    <w:rsid w:val="00045D16"/>
    <w:rsid w:val="00053F04"/>
    <w:rsid w:val="000540A1"/>
    <w:rsid w:val="0005431A"/>
    <w:rsid w:val="0006103A"/>
    <w:rsid w:val="00061495"/>
    <w:rsid w:val="000652F8"/>
    <w:rsid w:val="000658F9"/>
    <w:rsid w:val="00065B33"/>
    <w:rsid w:val="00067DBD"/>
    <w:rsid w:val="0007133C"/>
    <w:rsid w:val="00072A33"/>
    <w:rsid w:val="0007325E"/>
    <w:rsid w:val="00076842"/>
    <w:rsid w:val="000768F6"/>
    <w:rsid w:val="00077A24"/>
    <w:rsid w:val="000800DF"/>
    <w:rsid w:val="000870C4"/>
    <w:rsid w:val="00090B11"/>
    <w:rsid w:val="00091AE2"/>
    <w:rsid w:val="00094433"/>
    <w:rsid w:val="00094F19"/>
    <w:rsid w:val="00095A9A"/>
    <w:rsid w:val="000A0FC8"/>
    <w:rsid w:val="000A1C2B"/>
    <w:rsid w:val="000A324C"/>
    <w:rsid w:val="000A67A9"/>
    <w:rsid w:val="000B0FCB"/>
    <w:rsid w:val="000B22C2"/>
    <w:rsid w:val="000B29EC"/>
    <w:rsid w:val="000B3BB0"/>
    <w:rsid w:val="000B4502"/>
    <w:rsid w:val="000B4C2C"/>
    <w:rsid w:val="000B4D21"/>
    <w:rsid w:val="000B6EA4"/>
    <w:rsid w:val="000C7879"/>
    <w:rsid w:val="000D5C9B"/>
    <w:rsid w:val="000D7A7C"/>
    <w:rsid w:val="000E126F"/>
    <w:rsid w:val="000E2A26"/>
    <w:rsid w:val="000E2B37"/>
    <w:rsid w:val="000E7379"/>
    <w:rsid w:val="000F02CB"/>
    <w:rsid w:val="000F0FE1"/>
    <w:rsid w:val="000F3A8E"/>
    <w:rsid w:val="000F405E"/>
    <w:rsid w:val="000F5586"/>
    <w:rsid w:val="000F5E3F"/>
    <w:rsid w:val="000F751B"/>
    <w:rsid w:val="00101482"/>
    <w:rsid w:val="00103904"/>
    <w:rsid w:val="0012075D"/>
    <w:rsid w:val="00120E08"/>
    <w:rsid w:val="00122EAD"/>
    <w:rsid w:val="001230C6"/>
    <w:rsid w:val="00124DB8"/>
    <w:rsid w:val="0012536D"/>
    <w:rsid w:val="0012637F"/>
    <w:rsid w:val="0013091B"/>
    <w:rsid w:val="00132650"/>
    <w:rsid w:val="00132CA3"/>
    <w:rsid w:val="00132FAF"/>
    <w:rsid w:val="00133D53"/>
    <w:rsid w:val="00135493"/>
    <w:rsid w:val="001370F9"/>
    <w:rsid w:val="0014122F"/>
    <w:rsid w:val="0014123E"/>
    <w:rsid w:val="001415B9"/>
    <w:rsid w:val="00141861"/>
    <w:rsid w:val="001422C7"/>
    <w:rsid w:val="001441F9"/>
    <w:rsid w:val="00147AC7"/>
    <w:rsid w:val="00151333"/>
    <w:rsid w:val="001533BE"/>
    <w:rsid w:val="00160C0A"/>
    <w:rsid w:val="00161527"/>
    <w:rsid w:val="00170D72"/>
    <w:rsid w:val="00176141"/>
    <w:rsid w:val="00183F78"/>
    <w:rsid w:val="001858B3"/>
    <w:rsid w:val="00185A93"/>
    <w:rsid w:val="00195F0E"/>
    <w:rsid w:val="00196D0B"/>
    <w:rsid w:val="001A34B9"/>
    <w:rsid w:val="001A529E"/>
    <w:rsid w:val="001A5315"/>
    <w:rsid w:val="001A65C3"/>
    <w:rsid w:val="001B2269"/>
    <w:rsid w:val="001B2AAA"/>
    <w:rsid w:val="001B31C3"/>
    <w:rsid w:val="001B51CD"/>
    <w:rsid w:val="001B740B"/>
    <w:rsid w:val="001B7961"/>
    <w:rsid w:val="001C02E7"/>
    <w:rsid w:val="001C14A9"/>
    <w:rsid w:val="001C476B"/>
    <w:rsid w:val="001C58ED"/>
    <w:rsid w:val="001C61ED"/>
    <w:rsid w:val="001D0A7F"/>
    <w:rsid w:val="001D1B1A"/>
    <w:rsid w:val="001D53CF"/>
    <w:rsid w:val="001D689E"/>
    <w:rsid w:val="001E06BA"/>
    <w:rsid w:val="001E3178"/>
    <w:rsid w:val="001E31E9"/>
    <w:rsid w:val="001E49DE"/>
    <w:rsid w:val="001F13C3"/>
    <w:rsid w:val="001F3779"/>
    <w:rsid w:val="001F4CE2"/>
    <w:rsid w:val="002049BC"/>
    <w:rsid w:val="00207646"/>
    <w:rsid w:val="002136EC"/>
    <w:rsid w:val="00217386"/>
    <w:rsid w:val="00217CB5"/>
    <w:rsid w:val="002206A6"/>
    <w:rsid w:val="0022432E"/>
    <w:rsid w:val="00225C09"/>
    <w:rsid w:val="00226660"/>
    <w:rsid w:val="0023092D"/>
    <w:rsid w:val="00230A98"/>
    <w:rsid w:val="00232297"/>
    <w:rsid w:val="00233166"/>
    <w:rsid w:val="00233E6F"/>
    <w:rsid w:val="00236F18"/>
    <w:rsid w:val="00240DB3"/>
    <w:rsid w:val="0024147E"/>
    <w:rsid w:val="002421A6"/>
    <w:rsid w:val="002435C4"/>
    <w:rsid w:val="002445D2"/>
    <w:rsid w:val="00246AE8"/>
    <w:rsid w:val="00246D96"/>
    <w:rsid w:val="00251785"/>
    <w:rsid w:val="0025507A"/>
    <w:rsid w:val="00255674"/>
    <w:rsid w:val="0025761C"/>
    <w:rsid w:val="00267A7F"/>
    <w:rsid w:val="00276C12"/>
    <w:rsid w:val="00280EDA"/>
    <w:rsid w:val="00280F54"/>
    <w:rsid w:val="002816BE"/>
    <w:rsid w:val="00284584"/>
    <w:rsid w:val="00285901"/>
    <w:rsid w:val="0028592B"/>
    <w:rsid w:val="002876E8"/>
    <w:rsid w:val="00287DA6"/>
    <w:rsid w:val="002902C5"/>
    <w:rsid w:val="00291E98"/>
    <w:rsid w:val="002926C7"/>
    <w:rsid w:val="00292F3E"/>
    <w:rsid w:val="00294ACB"/>
    <w:rsid w:val="00296BFD"/>
    <w:rsid w:val="00296C8E"/>
    <w:rsid w:val="002A016A"/>
    <w:rsid w:val="002A1A91"/>
    <w:rsid w:val="002A1F2D"/>
    <w:rsid w:val="002A272C"/>
    <w:rsid w:val="002A3D64"/>
    <w:rsid w:val="002A4FDC"/>
    <w:rsid w:val="002A5DBE"/>
    <w:rsid w:val="002A7BF8"/>
    <w:rsid w:val="002B1A27"/>
    <w:rsid w:val="002B58CC"/>
    <w:rsid w:val="002C06CC"/>
    <w:rsid w:val="002C2369"/>
    <w:rsid w:val="002C35CE"/>
    <w:rsid w:val="002C4C67"/>
    <w:rsid w:val="002C5164"/>
    <w:rsid w:val="002C6A6F"/>
    <w:rsid w:val="002D020E"/>
    <w:rsid w:val="002D0670"/>
    <w:rsid w:val="002D0A67"/>
    <w:rsid w:val="002D1EEA"/>
    <w:rsid w:val="002E0B17"/>
    <w:rsid w:val="002E1307"/>
    <w:rsid w:val="002E350A"/>
    <w:rsid w:val="002F2FE3"/>
    <w:rsid w:val="002F3505"/>
    <w:rsid w:val="002F7757"/>
    <w:rsid w:val="00300689"/>
    <w:rsid w:val="003007D3"/>
    <w:rsid w:val="00301F66"/>
    <w:rsid w:val="0030766D"/>
    <w:rsid w:val="00312415"/>
    <w:rsid w:val="00313561"/>
    <w:rsid w:val="00315392"/>
    <w:rsid w:val="00317A00"/>
    <w:rsid w:val="00321146"/>
    <w:rsid w:val="00321E4A"/>
    <w:rsid w:val="0032224D"/>
    <w:rsid w:val="003253E2"/>
    <w:rsid w:val="0032696F"/>
    <w:rsid w:val="00332616"/>
    <w:rsid w:val="00332C03"/>
    <w:rsid w:val="0034421A"/>
    <w:rsid w:val="003444FD"/>
    <w:rsid w:val="003463D7"/>
    <w:rsid w:val="003500EC"/>
    <w:rsid w:val="00350457"/>
    <w:rsid w:val="003519E1"/>
    <w:rsid w:val="003520D8"/>
    <w:rsid w:val="0036058F"/>
    <w:rsid w:val="00370EAF"/>
    <w:rsid w:val="00370F6F"/>
    <w:rsid w:val="00373108"/>
    <w:rsid w:val="00374A59"/>
    <w:rsid w:val="00375DC5"/>
    <w:rsid w:val="00376919"/>
    <w:rsid w:val="00380A55"/>
    <w:rsid w:val="00382186"/>
    <w:rsid w:val="00386231"/>
    <w:rsid w:val="003909B5"/>
    <w:rsid w:val="00390E64"/>
    <w:rsid w:val="003913BA"/>
    <w:rsid w:val="00393176"/>
    <w:rsid w:val="00393DF9"/>
    <w:rsid w:val="00397BDD"/>
    <w:rsid w:val="003A1042"/>
    <w:rsid w:val="003A165C"/>
    <w:rsid w:val="003A188E"/>
    <w:rsid w:val="003A1D10"/>
    <w:rsid w:val="003A2DE4"/>
    <w:rsid w:val="003A2F80"/>
    <w:rsid w:val="003A581F"/>
    <w:rsid w:val="003A638E"/>
    <w:rsid w:val="003B2C8A"/>
    <w:rsid w:val="003C1755"/>
    <w:rsid w:val="003C3161"/>
    <w:rsid w:val="003D02A9"/>
    <w:rsid w:val="003D7F2D"/>
    <w:rsid w:val="003E2379"/>
    <w:rsid w:val="003E38BE"/>
    <w:rsid w:val="003E3F17"/>
    <w:rsid w:val="003E4897"/>
    <w:rsid w:val="003F1FCE"/>
    <w:rsid w:val="003F2391"/>
    <w:rsid w:val="003F24B4"/>
    <w:rsid w:val="003F280B"/>
    <w:rsid w:val="003F2E3B"/>
    <w:rsid w:val="003F750C"/>
    <w:rsid w:val="003F796A"/>
    <w:rsid w:val="00403FCB"/>
    <w:rsid w:val="00404011"/>
    <w:rsid w:val="00404E79"/>
    <w:rsid w:val="00405097"/>
    <w:rsid w:val="00407464"/>
    <w:rsid w:val="00412DE7"/>
    <w:rsid w:val="00413299"/>
    <w:rsid w:val="00421180"/>
    <w:rsid w:val="004221A2"/>
    <w:rsid w:val="00425A93"/>
    <w:rsid w:val="00427564"/>
    <w:rsid w:val="00427762"/>
    <w:rsid w:val="004310EE"/>
    <w:rsid w:val="00431833"/>
    <w:rsid w:val="00432513"/>
    <w:rsid w:val="00441B87"/>
    <w:rsid w:val="00445D02"/>
    <w:rsid w:val="004566D1"/>
    <w:rsid w:val="00461119"/>
    <w:rsid w:val="00461825"/>
    <w:rsid w:val="00461EF9"/>
    <w:rsid w:val="00462618"/>
    <w:rsid w:val="00466755"/>
    <w:rsid w:val="004667D1"/>
    <w:rsid w:val="00467663"/>
    <w:rsid w:val="00470644"/>
    <w:rsid w:val="00471A43"/>
    <w:rsid w:val="00471CA5"/>
    <w:rsid w:val="004774D1"/>
    <w:rsid w:val="004776D0"/>
    <w:rsid w:val="00477B78"/>
    <w:rsid w:val="0048193A"/>
    <w:rsid w:val="00482297"/>
    <w:rsid w:val="00482697"/>
    <w:rsid w:val="00485361"/>
    <w:rsid w:val="004879DF"/>
    <w:rsid w:val="0049155C"/>
    <w:rsid w:val="004918DD"/>
    <w:rsid w:val="0049551E"/>
    <w:rsid w:val="00495B77"/>
    <w:rsid w:val="004970BA"/>
    <w:rsid w:val="00497341"/>
    <w:rsid w:val="004A1384"/>
    <w:rsid w:val="004A4E9D"/>
    <w:rsid w:val="004A4F83"/>
    <w:rsid w:val="004A5605"/>
    <w:rsid w:val="004A58B4"/>
    <w:rsid w:val="004A6A3F"/>
    <w:rsid w:val="004A7134"/>
    <w:rsid w:val="004B07E2"/>
    <w:rsid w:val="004B5A6E"/>
    <w:rsid w:val="004C1A1B"/>
    <w:rsid w:val="004C42B4"/>
    <w:rsid w:val="004C5CD2"/>
    <w:rsid w:val="004C6273"/>
    <w:rsid w:val="004D0CB0"/>
    <w:rsid w:val="004D3639"/>
    <w:rsid w:val="004D4C98"/>
    <w:rsid w:val="004E142E"/>
    <w:rsid w:val="004E367E"/>
    <w:rsid w:val="004E3776"/>
    <w:rsid w:val="004E50ED"/>
    <w:rsid w:val="004E5AE4"/>
    <w:rsid w:val="004E6589"/>
    <w:rsid w:val="004F0213"/>
    <w:rsid w:val="004F4458"/>
    <w:rsid w:val="004F7C9E"/>
    <w:rsid w:val="00501ECD"/>
    <w:rsid w:val="00503918"/>
    <w:rsid w:val="0050544A"/>
    <w:rsid w:val="00506B88"/>
    <w:rsid w:val="00510F2A"/>
    <w:rsid w:val="00514BB4"/>
    <w:rsid w:val="00515326"/>
    <w:rsid w:val="005164B3"/>
    <w:rsid w:val="00520204"/>
    <w:rsid w:val="00521FDA"/>
    <w:rsid w:val="00522708"/>
    <w:rsid w:val="00523005"/>
    <w:rsid w:val="00532534"/>
    <w:rsid w:val="00533162"/>
    <w:rsid w:val="00533C0D"/>
    <w:rsid w:val="00534775"/>
    <w:rsid w:val="00534A7B"/>
    <w:rsid w:val="005354E5"/>
    <w:rsid w:val="00537BC6"/>
    <w:rsid w:val="00540CCF"/>
    <w:rsid w:val="005411B3"/>
    <w:rsid w:val="00542D5A"/>
    <w:rsid w:val="005447C2"/>
    <w:rsid w:val="0054556C"/>
    <w:rsid w:val="00553207"/>
    <w:rsid w:val="005541A1"/>
    <w:rsid w:val="00560884"/>
    <w:rsid w:val="00561795"/>
    <w:rsid w:val="00564A3B"/>
    <w:rsid w:val="00565892"/>
    <w:rsid w:val="00573161"/>
    <w:rsid w:val="005871CD"/>
    <w:rsid w:val="00587CC6"/>
    <w:rsid w:val="00591BD2"/>
    <w:rsid w:val="00591CD5"/>
    <w:rsid w:val="005937B0"/>
    <w:rsid w:val="00594CF0"/>
    <w:rsid w:val="005A15C5"/>
    <w:rsid w:val="005A1E88"/>
    <w:rsid w:val="005A2CD1"/>
    <w:rsid w:val="005A7BA2"/>
    <w:rsid w:val="005B1F86"/>
    <w:rsid w:val="005B2004"/>
    <w:rsid w:val="005B36E9"/>
    <w:rsid w:val="005B3CC4"/>
    <w:rsid w:val="005B6E2B"/>
    <w:rsid w:val="005C0BB3"/>
    <w:rsid w:val="005C1619"/>
    <w:rsid w:val="005C359E"/>
    <w:rsid w:val="005C3F18"/>
    <w:rsid w:val="005C50BB"/>
    <w:rsid w:val="005D161A"/>
    <w:rsid w:val="005D303D"/>
    <w:rsid w:val="005D4B3F"/>
    <w:rsid w:val="005D79A6"/>
    <w:rsid w:val="005E1BDD"/>
    <w:rsid w:val="005E4638"/>
    <w:rsid w:val="005F064B"/>
    <w:rsid w:val="005F0E31"/>
    <w:rsid w:val="005F250D"/>
    <w:rsid w:val="005F43A7"/>
    <w:rsid w:val="005F49D0"/>
    <w:rsid w:val="005F7E35"/>
    <w:rsid w:val="00605609"/>
    <w:rsid w:val="006075EB"/>
    <w:rsid w:val="00607E76"/>
    <w:rsid w:val="0061296F"/>
    <w:rsid w:val="006149D8"/>
    <w:rsid w:val="00614E40"/>
    <w:rsid w:val="00615E19"/>
    <w:rsid w:val="00617F27"/>
    <w:rsid w:val="00620AF3"/>
    <w:rsid w:val="006220BE"/>
    <w:rsid w:val="00622400"/>
    <w:rsid w:val="006272BA"/>
    <w:rsid w:val="0063216B"/>
    <w:rsid w:val="00633737"/>
    <w:rsid w:val="006358D4"/>
    <w:rsid w:val="00635F16"/>
    <w:rsid w:val="00641783"/>
    <w:rsid w:val="0064768F"/>
    <w:rsid w:val="00647962"/>
    <w:rsid w:val="0065082D"/>
    <w:rsid w:val="0066097A"/>
    <w:rsid w:val="00661FCC"/>
    <w:rsid w:val="0066725E"/>
    <w:rsid w:val="0066795A"/>
    <w:rsid w:val="00667AE4"/>
    <w:rsid w:val="00667E0B"/>
    <w:rsid w:val="0067026E"/>
    <w:rsid w:val="00670C2E"/>
    <w:rsid w:val="00672BC6"/>
    <w:rsid w:val="00674062"/>
    <w:rsid w:val="006765FC"/>
    <w:rsid w:val="00682BFE"/>
    <w:rsid w:val="00682D97"/>
    <w:rsid w:val="00683045"/>
    <w:rsid w:val="00683566"/>
    <w:rsid w:val="006840F3"/>
    <w:rsid w:val="00684369"/>
    <w:rsid w:val="0068535C"/>
    <w:rsid w:val="006904A4"/>
    <w:rsid w:val="0069100B"/>
    <w:rsid w:val="00692875"/>
    <w:rsid w:val="00692D31"/>
    <w:rsid w:val="00695A3B"/>
    <w:rsid w:val="006973F9"/>
    <w:rsid w:val="006974E8"/>
    <w:rsid w:val="006A27D3"/>
    <w:rsid w:val="006A5970"/>
    <w:rsid w:val="006B028E"/>
    <w:rsid w:val="006B2615"/>
    <w:rsid w:val="006B6E4E"/>
    <w:rsid w:val="006C1245"/>
    <w:rsid w:val="006C33E6"/>
    <w:rsid w:val="006C5F34"/>
    <w:rsid w:val="006C638B"/>
    <w:rsid w:val="006D007D"/>
    <w:rsid w:val="006D0552"/>
    <w:rsid w:val="006D0A03"/>
    <w:rsid w:val="006D3497"/>
    <w:rsid w:val="006D354F"/>
    <w:rsid w:val="006D4032"/>
    <w:rsid w:val="006D453B"/>
    <w:rsid w:val="006D61F9"/>
    <w:rsid w:val="006D76D6"/>
    <w:rsid w:val="006D7E17"/>
    <w:rsid w:val="006D7F08"/>
    <w:rsid w:val="006E1D4D"/>
    <w:rsid w:val="006E5CF6"/>
    <w:rsid w:val="006E6582"/>
    <w:rsid w:val="006F410D"/>
    <w:rsid w:val="006F4884"/>
    <w:rsid w:val="006F50A6"/>
    <w:rsid w:val="006F571A"/>
    <w:rsid w:val="007008D3"/>
    <w:rsid w:val="00700F20"/>
    <w:rsid w:val="007019E3"/>
    <w:rsid w:val="007026D2"/>
    <w:rsid w:val="00705B80"/>
    <w:rsid w:val="00705D85"/>
    <w:rsid w:val="0070700B"/>
    <w:rsid w:val="00724920"/>
    <w:rsid w:val="00724D46"/>
    <w:rsid w:val="00730D83"/>
    <w:rsid w:val="00732587"/>
    <w:rsid w:val="00733D84"/>
    <w:rsid w:val="00736544"/>
    <w:rsid w:val="007366C6"/>
    <w:rsid w:val="00741F7D"/>
    <w:rsid w:val="00743E67"/>
    <w:rsid w:val="00743FC4"/>
    <w:rsid w:val="007474B3"/>
    <w:rsid w:val="00747C00"/>
    <w:rsid w:val="0075184A"/>
    <w:rsid w:val="00753A38"/>
    <w:rsid w:val="007548AA"/>
    <w:rsid w:val="007551CB"/>
    <w:rsid w:val="00755C92"/>
    <w:rsid w:val="007613CE"/>
    <w:rsid w:val="00763A20"/>
    <w:rsid w:val="007642F7"/>
    <w:rsid w:val="007644BD"/>
    <w:rsid w:val="00770BBF"/>
    <w:rsid w:val="00772264"/>
    <w:rsid w:val="00773F72"/>
    <w:rsid w:val="007766DD"/>
    <w:rsid w:val="00781538"/>
    <w:rsid w:val="00783251"/>
    <w:rsid w:val="0079092C"/>
    <w:rsid w:val="00790BE2"/>
    <w:rsid w:val="0079597E"/>
    <w:rsid w:val="0079798C"/>
    <w:rsid w:val="007A0E01"/>
    <w:rsid w:val="007A1DE1"/>
    <w:rsid w:val="007A358B"/>
    <w:rsid w:val="007A433A"/>
    <w:rsid w:val="007A4C86"/>
    <w:rsid w:val="007B0BB8"/>
    <w:rsid w:val="007B0F1B"/>
    <w:rsid w:val="007B153D"/>
    <w:rsid w:val="007B23C7"/>
    <w:rsid w:val="007B4107"/>
    <w:rsid w:val="007C4527"/>
    <w:rsid w:val="007D04B7"/>
    <w:rsid w:val="007D2796"/>
    <w:rsid w:val="007E026A"/>
    <w:rsid w:val="007E1561"/>
    <w:rsid w:val="007E57CD"/>
    <w:rsid w:val="007F2335"/>
    <w:rsid w:val="007F33B2"/>
    <w:rsid w:val="007F3624"/>
    <w:rsid w:val="007F3D3A"/>
    <w:rsid w:val="00802EC2"/>
    <w:rsid w:val="00803DF1"/>
    <w:rsid w:val="00804DD7"/>
    <w:rsid w:val="0081403A"/>
    <w:rsid w:val="00815BB2"/>
    <w:rsid w:val="00816984"/>
    <w:rsid w:val="00822AF8"/>
    <w:rsid w:val="008246BA"/>
    <w:rsid w:val="00825603"/>
    <w:rsid w:val="00827F1C"/>
    <w:rsid w:val="00831EBB"/>
    <w:rsid w:val="00832514"/>
    <w:rsid w:val="00840113"/>
    <w:rsid w:val="0084350A"/>
    <w:rsid w:val="00843A75"/>
    <w:rsid w:val="00846A2C"/>
    <w:rsid w:val="00850A18"/>
    <w:rsid w:val="00853480"/>
    <w:rsid w:val="008566AC"/>
    <w:rsid w:val="00862138"/>
    <w:rsid w:val="008728C2"/>
    <w:rsid w:val="00872EEE"/>
    <w:rsid w:val="008742C1"/>
    <w:rsid w:val="00875A2B"/>
    <w:rsid w:val="0087721E"/>
    <w:rsid w:val="00881BD8"/>
    <w:rsid w:val="008867B5"/>
    <w:rsid w:val="00894193"/>
    <w:rsid w:val="00894767"/>
    <w:rsid w:val="0089738A"/>
    <w:rsid w:val="008A1316"/>
    <w:rsid w:val="008A15B3"/>
    <w:rsid w:val="008A4463"/>
    <w:rsid w:val="008A47DE"/>
    <w:rsid w:val="008A7DCF"/>
    <w:rsid w:val="008B1FA4"/>
    <w:rsid w:val="008B2401"/>
    <w:rsid w:val="008B7F1B"/>
    <w:rsid w:val="008C0671"/>
    <w:rsid w:val="008C127A"/>
    <w:rsid w:val="008C15E3"/>
    <w:rsid w:val="008D37BB"/>
    <w:rsid w:val="008D3ED5"/>
    <w:rsid w:val="008D5A8A"/>
    <w:rsid w:val="008D5FFF"/>
    <w:rsid w:val="008D77C8"/>
    <w:rsid w:val="008E116A"/>
    <w:rsid w:val="008E1B60"/>
    <w:rsid w:val="008E351D"/>
    <w:rsid w:val="008E7341"/>
    <w:rsid w:val="008E77EE"/>
    <w:rsid w:val="008F089B"/>
    <w:rsid w:val="008F1873"/>
    <w:rsid w:val="008F2664"/>
    <w:rsid w:val="008F2FF6"/>
    <w:rsid w:val="008F3C63"/>
    <w:rsid w:val="008F419B"/>
    <w:rsid w:val="008F6972"/>
    <w:rsid w:val="008F7FE8"/>
    <w:rsid w:val="0090093D"/>
    <w:rsid w:val="00900F71"/>
    <w:rsid w:val="00904080"/>
    <w:rsid w:val="00904481"/>
    <w:rsid w:val="00904CC4"/>
    <w:rsid w:val="00905519"/>
    <w:rsid w:val="009057C4"/>
    <w:rsid w:val="00906F25"/>
    <w:rsid w:val="00911DFC"/>
    <w:rsid w:val="00913FA5"/>
    <w:rsid w:val="0092558B"/>
    <w:rsid w:val="009259AF"/>
    <w:rsid w:val="00925E8C"/>
    <w:rsid w:val="00927735"/>
    <w:rsid w:val="0093282D"/>
    <w:rsid w:val="00936099"/>
    <w:rsid w:val="00937D75"/>
    <w:rsid w:val="00941181"/>
    <w:rsid w:val="00941B38"/>
    <w:rsid w:val="00942CF8"/>
    <w:rsid w:val="00942F16"/>
    <w:rsid w:val="009434F5"/>
    <w:rsid w:val="00943EF7"/>
    <w:rsid w:val="009447FF"/>
    <w:rsid w:val="0094785D"/>
    <w:rsid w:val="00954678"/>
    <w:rsid w:val="00955FD0"/>
    <w:rsid w:val="00956864"/>
    <w:rsid w:val="0095756C"/>
    <w:rsid w:val="00962611"/>
    <w:rsid w:val="00963D19"/>
    <w:rsid w:val="00971B16"/>
    <w:rsid w:val="009728CE"/>
    <w:rsid w:val="00975062"/>
    <w:rsid w:val="009751AF"/>
    <w:rsid w:val="00976F61"/>
    <w:rsid w:val="0098103E"/>
    <w:rsid w:val="00981C31"/>
    <w:rsid w:val="009843C0"/>
    <w:rsid w:val="00985F2D"/>
    <w:rsid w:val="00992B2E"/>
    <w:rsid w:val="009939EF"/>
    <w:rsid w:val="009949DF"/>
    <w:rsid w:val="00994D36"/>
    <w:rsid w:val="00995A15"/>
    <w:rsid w:val="00995F98"/>
    <w:rsid w:val="00996096"/>
    <w:rsid w:val="00997A04"/>
    <w:rsid w:val="009A02D0"/>
    <w:rsid w:val="009A20DF"/>
    <w:rsid w:val="009A4925"/>
    <w:rsid w:val="009A49AC"/>
    <w:rsid w:val="009A6D0B"/>
    <w:rsid w:val="009B1216"/>
    <w:rsid w:val="009B1FD8"/>
    <w:rsid w:val="009B3DFB"/>
    <w:rsid w:val="009B3EA0"/>
    <w:rsid w:val="009B7103"/>
    <w:rsid w:val="009C2F92"/>
    <w:rsid w:val="009C6AAC"/>
    <w:rsid w:val="009C6C5C"/>
    <w:rsid w:val="009C7589"/>
    <w:rsid w:val="009D2A12"/>
    <w:rsid w:val="009D488B"/>
    <w:rsid w:val="009E67E6"/>
    <w:rsid w:val="009F0774"/>
    <w:rsid w:val="009F4B66"/>
    <w:rsid w:val="009F4C92"/>
    <w:rsid w:val="009F565F"/>
    <w:rsid w:val="009F6CA5"/>
    <w:rsid w:val="009F797F"/>
    <w:rsid w:val="00A0349D"/>
    <w:rsid w:val="00A037B0"/>
    <w:rsid w:val="00A06C3E"/>
    <w:rsid w:val="00A119D2"/>
    <w:rsid w:val="00A12151"/>
    <w:rsid w:val="00A12914"/>
    <w:rsid w:val="00A14C14"/>
    <w:rsid w:val="00A15769"/>
    <w:rsid w:val="00A2035E"/>
    <w:rsid w:val="00A2140A"/>
    <w:rsid w:val="00A26248"/>
    <w:rsid w:val="00A27DA4"/>
    <w:rsid w:val="00A314EA"/>
    <w:rsid w:val="00A32C08"/>
    <w:rsid w:val="00A3359A"/>
    <w:rsid w:val="00A40FB5"/>
    <w:rsid w:val="00A41208"/>
    <w:rsid w:val="00A44C92"/>
    <w:rsid w:val="00A55321"/>
    <w:rsid w:val="00A55C7E"/>
    <w:rsid w:val="00A57256"/>
    <w:rsid w:val="00A64339"/>
    <w:rsid w:val="00A665D7"/>
    <w:rsid w:val="00A66C1F"/>
    <w:rsid w:val="00A76F84"/>
    <w:rsid w:val="00A806C5"/>
    <w:rsid w:val="00A81142"/>
    <w:rsid w:val="00A8499D"/>
    <w:rsid w:val="00A936E6"/>
    <w:rsid w:val="00A93B9F"/>
    <w:rsid w:val="00A946F6"/>
    <w:rsid w:val="00A96B97"/>
    <w:rsid w:val="00AA1E34"/>
    <w:rsid w:val="00AA7D49"/>
    <w:rsid w:val="00AB4947"/>
    <w:rsid w:val="00AB4D09"/>
    <w:rsid w:val="00AB5E33"/>
    <w:rsid w:val="00AB6868"/>
    <w:rsid w:val="00AC3334"/>
    <w:rsid w:val="00AD15FC"/>
    <w:rsid w:val="00AD2AD2"/>
    <w:rsid w:val="00AD5E93"/>
    <w:rsid w:val="00AD700A"/>
    <w:rsid w:val="00AE6FD7"/>
    <w:rsid w:val="00AE782F"/>
    <w:rsid w:val="00AF2627"/>
    <w:rsid w:val="00AF27F8"/>
    <w:rsid w:val="00AF2CFC"/>
    <w:rsid w:val="00AF3FDF"/>
    <w:rsid w:val="00AF41B0"/>
    <w:rsid w:val="00AF43C5"/>
    <w:rsid w:val="00AF730B"/>
    <w:rsid w:val="00B00FAF"/>
    <w:rsid w:val="00B01230"/>
    <w:rsid w:val="00B0388F"/>
    <w:rsid w:val="00B0601E"/>
    <w:rsid w:val="00B073C8"/>
    <w:rsid w:val="00B10B57"/>
    <w:rsid w:val="00B12762"/>
    <w:rsid w:val="00B15C2D"/>
    <w:rsid w:val="00B21374"/>
    <w:rsid w:val="00B2190E"/>
    <w:rsid w:val="00B23051"/>
    <w:rsid w:val="00B234A8"/>
    <w:rsid w:val="00B24E38"/>
    <w:rsid w:val="00B26CEF"/>
    <w:rsid w:val="00B277EE"/>
    <w:rsid w:val="00B3057E"/>
    <w:rsid w:val="00B30A8E"/>
    <w:rsid w:val="00B35773"/>
    <w:rsid w:val="00B358A4"/>
    <w:rsid w:val="00B36E20"/>
    <w:rsid w:val="00B42556"/>
    <w:rsid w:val="00B45EF8"/>
    <w:rsid w:val="00B46F25"/>
    <w:rsid w:val="00B509FA"/>
    <w:rsid w:val="00B52AE8"/>
    <w:rsid w:val="00B64F70"/>
    <w:rsid w:val="00B663A0"/>
    <w:rsid w:val="00B70DDC"/>
    <w:rsid w:val="00B7246C"/>
    <w:rsid w:val="00B7367B"/>
    <w:rsid w:val="00B80562"/>
    <w:rsid w:val="00B80885"/>
    <w:rsid w:val="00B80F67"/>
    <w:rsid w:val="00B81173"/>
    <w:rsid w:val="00B828F4"/>
    <w:rsid w:val="00B8510E"/>
    <w:rsid w:val="00B85FC3"/>
    <w:rsid w:val="00B869B8"/>
    <w:rsid w:val="00B900A7"/>
    <w:rsid w:val="00B91BAB"/>
    <w:rsid w:val="00B93CF2"/>
    <w:rsid w:val="00B942CD"/>
    <w:rsid w:val="00B94743"/>
    <w:rsid w:val="00B96149"/>
    <w:rsid w:val="00B962D2"/>
    <w:rsid w:val="00B977FE"/>
    <w:rsid w:val="00BA5DCD"/>
    <w:rsid w:val="00BA78FB"/>
    <w:rsid w:val="00BA7D41"/>
    <w:rsid w:val="00BB3906"/>
    <w:rsid w:val="00BB3BA7"/>
    <w:rsid w:val="00BB44D0"/>
    <w:rsid w:val="00BB7001"/>
    <w:rsid w:val="00BB70B6"/>
    <w:rsid w:val="00BC21DE"/>
    <w:rsid w:val="00BC28A2"/>
    <w:rsid w:val="00BC2D1E"/>
    <w:rsid w:val="00BC2FB9"/>
    <w:rsid w:val="00BC65C1"/>
    <w:rsid w:val="00BC6BD2"/>
    <w:rsid w:val="00BD2A15"/>
    <w:rsid w:val="00BD3DDF"/>
    <w:rsid w:val="00BD4606"/>
    <w:rsid w:val="00BD6500"/>
    <w:rsid w:val="00BE232A"/>
    <w:rsid w:val="00BE25CD"/>
    <w:rsid w:val="00BE3CB7"/>
    <w:rsid w:val="00BE5CC2"/>
    <w:rsid w:val="00BE5FF6"/>
    <w:rsid w:val="00BE6A7C"/>
    <w:rsid w:val="00BE7F56"/>
    <w:rsid w:val="00BF207C"/>
    <w:rsid w:val="00BF2420"/>
    <w:rsid w:val="00BF5CAD"/>
    <w:rsid w:val="00C03D8F"/>
    <w:rsid w:val="00C061B4"/>
    <w:rsid w:val="00C125A9"/>
    <w:rsid w:val="00C13534"/>
    <w:rsid w:val="00C23745"/>
    <w:rsid w:val="00C2385D"/>
    <w:rsid w:val="00C252C5"/>
    <w:rsid w:val="00C308A1"/>
    <w:rsid w:val="00C337C2"/>
    <w:rsid w:val="00C40545"/>
    <w:rsid w:val="00C40B55"/>
    <w:rsid w:val="00C42F6F"/>
    <w:rsid w:val="00C4508B"/>
    <w:rsid w:val="00C46C1C"/>
    <w:rsid w:val="00C50832"/>
    <w:rsid w:val="00C51706"/>
    <w:rsid w:val="00C52794"/>
    <w:rsid w:val="00C626BB"/>
    <w:rsid w:val="00C630CA"/>
    <w:rsid w:val="00C700B1"/>
    <w:rsid w:val="00C704F9"/>
    <w:rsid w:val="00C7056D"/>
    <w:rsid w:val="00C72584"/>
    <w:rsid w:val="00C73B04"/>
    <w:rsid w:val="00C75343"/>
    <w:rsid w:val="00C8162C"/>
    <w:rsid w:val="00C8453C"/>
    <w:rsid w:val="00C8609D"/>
    <w:rsid w:val="00C86C32"/>
    <w:rsid w:val="00C86C8D"/>
    <w:rsid w:val="00C90559"/>
    <w:rsid w:val="00C92011"/>
    <w:rsid w:val="00C9585D"/>
    <w:rsid w:val="00C968DE"/>
    <w:rsid w:val="00C97AF5"/>
    <w:rsid w:val="00CA04D8"/>
    <w:rsid w:val="00CA18E8"/>
    <w:rsid w:val="00CA3EED"/>
    <w:rsid w:val="00CA61A5"/>
    <w:rsid w:val="00CA79B4"/>
    <w:rsid w:val="00CB2548"/>
    <w:rsid w:val="00CB6EA8"/>
    <w:rsid w:val="00CC2295"/>
    <w:rsid w:val="00CC25E0"/>
    <w:rsid w:val="00CC3752"/>
    <w:rsid w:val="00CC7AD7"/>
    <w:rsid w:val="00CD55B0"/>
    <w:rsid w:val="00CD7A2C"/>
    <w:rsid w:val="00CE0467"/>
    <w:rsid w:val="00CE17A9"/>
    <w:rsid w:val="00CE55D2"/>
    <w:rsid w:val="00CE6FA5"/>
    <w:rsid w:val="00CF4008"/>
    <w:rsid w:val="00CF5322"/>
    <w:rsid w:val="00CF5774"/>
    <w:rsid w:val="00D046B1"/>
    <w:rsid w:val="00D05B63"/>
    <w:rsid w:val="00D05E68"/>
    <w:rsid w:val="00D06193"/>
    <w:rsid w:val="00D15006"/>
    <w:rsid w:val="00D16282"/>
    <w:rsid w:val="00D17195"/>
    <w:rsid w:val="00D22C74"/>
    <w:rsid w:val="00D265A9"/>
    <w:rsid w:val="00D278DF"/>
    <w:rsid w:val="00D301ED"/>
    <w:rsid w:val="00D36DB3"/>
    <w:rsid w:val="00D41F04"/>
    <w:rsid w:val="00D43C6E"/>
    <w:rsid w:val="00D50B61"/>
    <w:rsid w:val="00D53D35"/>
    <w:rsid w:val="00D53FF2"/>
    <w:rsid w:val="00D6336F"/>
    <w:rsid w:val="00D6365F"/>
    <w:rsid w:val="00D66AA0"/>
    <w:rsid w:val="00D67EDA"/>
    <w:rsid w:val="00D70A38"/>
    <w:rsid w:val="00D71727"/>
    <w:rsid w:val="00D749EF"/>
    <w:rsid w:val="00D74C42"/>
    <w:rsid w:val="00D75738"/>
    <w:rsid w:val="00D77AFD"/>
    <w:rsid w:val="00D841A2"/>
    <w:rsid w:val="00D91D9E"/>
    <w:rsid w:val="00D93315"/>
    <w:rsid w:val="00D93972"/>
    <w:rsid w:val="00D93A3D"/>
    <w:rsid w:val="00DA0846"/>
    <w:rsid w:val="00DA1751"/>
    <w:rsid w:val="00DA50CB"/>
    <w:rsid w:val="00DA65DB"/>
    <w:rsid w:val="00DB1031"/>
    <w:rsid w:val="00DB10C8"/>
    <w:rsid w:val="00DB2291"/>
    <w:rsid w:val="00DB4A9C"/>
    <w:rsid w:val="00DB5F4D"/>
    <w:rsid w:val="00DC0163"/>
    <w:rsid w:val="00DC41E9"/>
    <w:rsid w:val="00DC5A6C"/>
    <w:rsid w:val="00DC5EB1"/>
    <w:rsid w:val="00DC6AFF"/>
    <w:rsid w:val="00DD3AE5"/>
    <w:rsid w:val="00DD6DBB"/>
    <w:rsid w:val="00DE375D"/>
    <w:rsid w:val="00DE4589"/>
    <w:rsid w:val="00DE6FBF"/>
    <w:rsid w:val="00DE7778"/>
    <w:rsid w:val="00DF051D"/>
    <w:rsid w:val="00DF47F5"/>
    <w:rsid w:val="00DF5C49"/>
    <w:rsid w:val="00DF729F"/>
    <w:rsid w:val="00E038FA"/>
    <w:rsid w:val="00E0721D"/>
    <w:rsid w:val="00E1058F"/>
    <w:rsid w:val="00E10FE7"/>
    <w:rsid w:val="00E13881"/>
    <w:rsid w:val="00E144EB"/>
    <w:rsid w:val="00E1453C"/>
    <w:rsid w:val="00E146C6"/>
    <w:rsid w:val="00E15E44"/>
    <w:rsid w:val="00E20F48"/>
    <w:rsid w:val="00E2405F"/>
    <w:rsid w:val="00E271F3"/>
    <w:rsid w:val="00E32881"/>
    <w:rsid w:val="00E37A2E"/>
    <w:rsid w:val="00E42EB8"/>
    <w:rsid w:val="00E52EC1"/>
    <w:rsid w:val="00E54248"/>
    <w:rsid w:val="00E60D38"/>
    <w:rsid w:val="00E62E4F"/>
    <w:rsid w:val="00E64CC6"/>
    <w:rsid w:val="00E65FF0"/>
    <w:rsid w:val="00E803AF"/>
    <w:rsid w:val="00E80533"/>
    <w:rsid w:val="00E814EA"/>
    <w:rsid w:val="00E8492C"/>
    <w:rsid w:val="00E85109"/>
    <w:rsid w:val="00E862E1"/>
    <w:rsid w:val="00E956B6"/>
    <w:rsid w:val="00E956C0"/>
    <w:rsid w:val="00E9679C"/>
    <w:rsid w:val="00EA4C00"/>
    <w:rsid w:val="00EB335B"/>
    <w:rsid w:val="00EB4B15"/>
    <w:rsid w:val="00EB50C6"/>
    <w:rsid w:val="00EB6642"/>
    <w:rsid w:val="00EC0A17"/>
    <w:rsid w:val="00EC3032"/>
    <w:rsid w:val="00EC59DB"/>
    <w:rsid w:val="00EC79A3"/>
    <w:rsid w:val="00ED091C"/>
    <w:rsid w:val="00ED0B40"/>
    <w:rsid w:val="00ED41E7"/>
    <w:rsid w:val="00EE0907"/>
    <w:rsid w:val="00EE0B99"/>
    <w:rsid w:val="00EE41FA"/>
    <w:rsid w:val="00EE49F9"/>
    <w:rsid w:val="00EE7407"/>
    <w:rsid w:val="00EE79B3"/>
    <w:rsid w:val="00EF5270"/>
    <w:rsid w:val="00EF533B"/>
    <w:rsid w:val="00EF6A50"/>
    <w:rsid w:val="00F01C2A"/>
    <w:rsid w:val="00F02B3F"/>
    <w:rsid w:val="00F03B3C"/>
    <w:rsid w:val="00F12962"/>
    <w:rsid w:val="00F156C5"/>
    <w:rsid w:val="00F16DB7"/>
    <w:rsid w:val="00F17065"/>
    <w:rsid w:val="00F17AFC"/>
    <w:rsid w:val="00F20CB3"/>
    <w:rsid w:val="00F237BD"/>
    <w:rsid w:val="00F24CF8"/>
    <w:rsid w:val="00F266F6"/>
    <w:rsid w:val="00F36530"/>
    <w:rsid w:val="00F41037"/>
    <w:rsid w:val="00F42DE9"/>
    <w:rsid w:val="00F42FCE"/>
    <w:rsid w:val="00F4376D"/>
    <w:rsid w:val="00F45F6A"/>
    <w:rsid w:val="00F46A2A"/>
    <w:rsid w:val="00F54E9D"/>
    <w:rsid w:val="00F55134"/>
    <w:rsid w:val="00F66200"/>
    <w:rsid w:val="00F716BB"/>
    <w:rsid w:val="00F74EB8"/>
    <w:rsid w:val="00F833C9"/>
    <w:rsid w:val="00F8396B"/>
    <w:rsid w:val="00F85E6F"/>
    <w:rsid w:val="00F8676E"/>
    <w:rsid w:val="00F908A0"/>
    <w:rsid w:val="00F92710"/>
    <w:rsid w:val="00F964C9"/>
    <w:rsid w:val="00F976B6"/>
    <w:rsid w:val="00FA3709"/>
    <w:rsid w:val="00FA3D8E"/>
    <w:rsid w:val="00FA4712"/>
    <w:rsid w:val="00FA5E8C"/>
    <w:rsid w:val="00FA72C8"/>
    <w:rsid w:val="00FB0B3E"/>
    <w:rsid w:val="00FB16E1"/>
    <w:rsid w:val="00FB1F13"/>
    <w:rsid w:val="00FB2FAD"/>
    <w:rsid w:val="00FB5189"/>
    <w:rsid w:val="00FB578B"/>
    <w:rsid w:val="00FB584B"/>
    <w:rsid w:val="00FB66F4"/>
    <w:rsid w:val="00FB7816"/>
    <w:rsid w:val="00FC14FF"/>
    <w:rsid w:val="00FC1514"/>
    <w:rsid w:val="00FC2C89"/>
    <w:rsid w:val="00FC38AC"/>
    <w:rsid w:val="00FD2127"/>
    <w:rsid w:val="00FD6A45"/>
    <w:rsid w:val="00FD6D2F"/>
    <w:rsid w:val="00FD6D32"/>
    <w:rsid w:val="00FD7D56"/>
    <w:rsid w:val="00FE0D08"/>
    <w:rsid w:val="00FE26F9"/>
    <w:rsid w:val="00FE3B94"/>
    <w:rsid w:val="00FE7FB7"/>
    <w:rsid w:val="00FF093A"/>
    <w:rsid w:val="00FF1022"/>
    <w:rsid w:val="00FF2028"/>
    <w:rsid w:val="00FF3C32"/>
    <w:rsid w:val="00FF4D3E"/>
    <w:rsid w:val="00FF7EB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A83AAB"/>
  <w15:chartTrackingRefBased/>
  <w15:docId w15:val="{D9334E81-6F2E-4C14-AAED-E3C5CBFA5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3">
    <w:name w:val="heading 3"/>
    <w:basedOn w:val="Normal"/>
    <w:link w:val="Heading3Char"/>
    <w:uiPriority w:val="9"/>
    <w:qFormat/>
    <w:rsid w:val="0063373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Обычный (веб)1,Обычный (веб) Знак,Обычный (веб) Знак1,Обычный (веб) Знак Знак,Normal (Web) Char,Char Char Char,Char Char Char Char Char Char Char Char Char Char,webb,Char Char25"/>
    <w:basedOn w:val="Normal"/>
    <w:link w:val="NormalWebChar1"/>
    <w:uiPriority w:val="99"/>
    <w:unhideWhenUsed/>
    <w:qFormat/>
    <w:rsid w:val="008D3ED5"/>
    <w:pPr>
      <w:spacing w:before="100" w:beforeAutospacing="1" w:after="100" w:afterAutospacing="1"/>
    </w:pPr>
    <w:rPr>
      <w:lang w:val="vi-VN" w:eastAsia="vi-VN"/>
    </w:rPr>
  </w:style>
  <w:style w:type="paragraph" w:styleId="Header">
    <w:name w:val="header"/>
    <w:basedOn w:val="Normal"/>
    <w:link w:val="HeaderChar"/>
    <w:uiPriority w:val="99"/>
    <w:unhideWhenUsed/>
    <w:rsid w:val="008B7F1B"/>
    <w:pPr>
      <w:tabs>
        <w:tab w:val="center" w:pos="4680"/>
        <w:tab w:val="right" w:pos="9360"/>
      </w:tabs>
    </w:pPr>
  </w:style>
  <w:style w:type="character" w:customStyle="1" w:styleId="HeaderChar">
    <w:name w:val="Header Char"/>
    <w:link w:val="Header"/>
    <w:uiPriority w:val="99"/>
    <w:rsid w:val="008B7F1B"/>
    <w:rPr>
      <w:sz w:val="24"/>
      <w:szCs w:val="24"/>
    </w:rPr>
  </w:style>
  <w:style w:type="paragraph" w:styleId="Footer">
    <w:name w:val="footer"/>
    <w:basedOn w:val="Normal"/>
    <w:link w:val="FooterChar"/>
    <w:uiPriority w:val="99"/>
    <w:unhideWhenUsed/>
    <w:rsid w:val="008B7F1B"/>
    <w:pPr>
      <w:tabs>
        <w:tab w:val="center" w:pos="4680"/>
        <w:tab w:val="right" w:pos="9360"/>
      </w:tabs>
    </w:pPr>
  </w:style>
  <w:style w:type="character" w:customStyle="1" w:styleId="FooterChar">
    <w:name w:val="Footer Char"/>
    <w:link w:val="Footer"/>
    <w:uiPriority w:val="99"/>
    <w:rsid w:val="008B7F1B"/>
    <w:rPr>
      <w:sz w:val="24"/>
      <w:szCs w:val="24"/>
    </w:rPr>
  </w:style>
  <w:style w:type="character" w:customStyle="1" w:styleId="NormalWebChar1">
    <w:name w:val="Normal (Web) Char1"/>
    <w:aliases w:val="Char Char Char Char Char Char Char Char Char Char Char Char,Обычный (веб)1 Char,Обычный (веб) Знак Char,Обычный (веб) Знак1 Char,Обычный (веб) Знак Знак Char,Normal (Web) Char Char,Char Char Char Char,webb Char,Char Char25 Char"/>
    <w:link w:val="NormalWeb"/>
    <w:uiPriority w:val="99"/>
    <w:locked/>
    <w:rsid w:val="009C6AAC"/>
    <w:rPr>
      <w:sz w:val="24"/>
      <w:szCs w:val="24"/>
      <w:lang w:val="vi-VN" w:eastAsia="vi-VN"/>
    </w:rPr>
  </w:style>
  <w:style w:type="character" w:styleId="CommentReference">
    <w:name w:val="annotation reference"/>
    <w:semiHidden/>
    <w:unhideWhenUsed/>
    <w:rsid w:val="00BC65C1"/>
    <w:rPr>
      <w:sz w:val="16"/>
      <w:szCs w:val="16"/>
    </w:rPr>
  </w:style>
  <w:style w:type="paragraph" w:styleId="CommentText">
    <w:name w:val="annotation text"/>
    <w:basedOn w:val="Normal"/>
    <w:link w:val="CommentTextChar"/>
    <w:uiPriority w:val="99"/>
    <w:semiHidden/>
    <w:unhideWhenUsed/>
    <w:rsid w:val="00BC65C1"/>
    <w:rPr>
      <w:sz w:val="20"/>
      <w:szCs w:val="20"/>
    </w:rPr>
  </w:style>
  <w:style w:type="character" w:customStyle="1" w:styleId="CommentTextChar">
    <w:name w:val="Comment Text Char"/>
    <w:basedOn w:val="DefaultParagraphFont"/>
    <w:link w:val="CommentText"/>
    <w:uiPriority w:val="99"/>
    <w:semiHidden/>
    <w:rsid w:val="00BC65C1"/>
  </w:style>
  <w:style w:type="paragraph" w:styleId="CommentSubject">
    <w:name w:val="annotation subject"/>
    <w:basedOn w:val="CommentText"/>
    <w:next w:val="CommentText"/>
    <w:link w:val="CommentSubjectChar"/>
    <w:uiPriority w:val="99"/>
    <w:semiHidden/>
    <w:unhideWhenUsed/>
    <w:rsid w:val="00BC65C1"/>
    <w:rPr>
      <w:b/>
      <w:bCs/>
    </w:rPr>
  </w:style>
  <w:style w:type="character" w:customStyle="1" w:styleId="CommentSubjectChar">
    <w:name w:val="Comment Subject Char"/>
    <w:link w:val="CommentSubject"/>
    <w:uiPriority w:val="99"/>
    <w:semiHidden/>
    <w:rsid w:val="00BC65C1"/>
    <w:rPr>
      <w:b/>
      <w:bCs/>
    </w:rPr>
  </w:style>
  <w:style w:type="character" w:customStyle="1" w:styleId="apple-converted-space">
    <w:name w:val="apple-converted-space"/>
    <w:basedOn w:val="DefaultParagraphFont"/>
    <w:rsid w:val="00DA65DB"/>
  </w:style>
  <w:style w:type="paragraph" w:styleId="BalloonText">
    <w:name w:val="Balloon Text"/>
    <w:basedOn w:val="Normal"/>
    <w:link w:val="BalloonTextChar"/>
    <w:uiPriority w:val="99"/>
    <w:semiHidden/>
    <w:unhideWhenUsed/>
    <w:rsid w:val="00D53D35"/>
    <w:rPr>
      <w:rFonts w:ascii="Segoe UI" w:hAnsi="Segoe UI" w:cs="Segoe UI"/>
      <w:sz w:val="18"/>
      <w:szCs w:val="18"/>
    </w:rPr>
  </w:style>
  <w:style w:type="character" w:customStyle="1" w:styleId="BalloonTextChar">
    <w:name w:val="Balloon Text Char"/>
    <w:link w:val="BalloonText"/>
    <w:uiPriority w:val="99"/>
    <w:semiHidden/>
    <w:rsid w:val="00D53D35"/>
    <w:rPr>
      <w:rFonts w:ascii="Segoe UI" w:hAnsi="Segoe UI" w:cs="Segoe UI"/>
      <w:sz w:val="18"/>
      <w:szCs w:val="18"/>
    </w:rPr>
  </w:style>
  <w:style w:type="character" w:styleId="Hyperlink">
    <w:name w:val="Hyperlink"/>
    <w:uiPriority w:val="99"/>
    <w:semiHidden/>
    <w:unhideWhenUsed/>
    <w:rsid w:val="008E77EE"/>
    <w:rPr>
      <w:color w:val="0000FF"/>
      <w:u w:val="single"/>
    </w:rPr>
  </w:style>
  <w:style w:type="character" w:styleId="Strong">
    <w:name w:val="Strong"/>
    <w:uiPriority w:val="22"/>
    <w:qFormat/>
    <w:rsid w:val="003D7F2D"/>
    <w:rPr>
      <w:b/>
      <w:bCs/>
    </w:rPr>
  </w:style>
  <w:style w:type="character" w:customStyle="1" w:styleId="Heading3Char">
    <w:name w:val="Heading 3 Char"/>
    <w:link w:val="Heading3"/>
    <w:uiPriority w:val="9"/>
    <w:rsid w:val="00633737"/>
    <w:rPr>
      <w:b/>
      <w:bCs/>
      <w:sz w:val="27"/>
      <w:szCs w:val="27"/>
    </w:rPr>
  </w:style>
  <w:style w:type="table" w:styleId="TableGrid">
    <w:name w:val="Table Grid"/>
    <w:basedOn w:val="TableNormal"/>
    <w:uiPriority w:val="39"/>
    <w:rsid w:val="00730D83"/>
    <w:rPr>
      <w:rFonts w:ascii="Aptos" w:eastAsia="Aptos" w:hAnsi="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8591">
      <w:bodyDiv w:val="1"/>
      <w:marLeft w:val="0"/>
      <w:marRight w:val="0"/>
      <w:marTop w:val="0"/>
      <w:marBottom w:val="0"/>
      <w:divBdr>
        <w:top w:val="none" w:sz="0" w:space="0" w:color="auto"/>
        <w:left w:val="none" w:sz="0" w:space="0" w:color="auto"/>
        <w:bottom w:val="none" w:sz="0" w:space="0" w:color="auto"/>
        <w:right w:val="none" w:sz="0" w:space="0" w:color="auto"/>
      </w:divBdr>
    </w:div>
    <w:div w:id="5523379">
      <w:bodyDiv w:val="1"/>
      <w:marLeft w:val="0"/>
      <w:marRight w:val="0"/>
      <w:marTop w:val="0"/>
      <w:marBottom w:val="0"/>
      <w:divBdr>
        <w:top w:val="none" w:sz="0" w:space="0" w:color="auto"/>
        <w:left w:val="none" w:sz="0" w:space="0" w:color="auto"/>
        <w:bottom w:val="none" w:sz="0" w:space="0" w:color="auto"/>
        <w:right w:val="none" w:sz="0" w:space="0" w:color="auto"/>
      </w:divBdr>
    </w:div>
    <w:div w:id="29885968">
      <w:bodyDiv w:val="1"/>
      <w:marLeft w:val="0"/>
      <w:marRight w:val="0"/>
      <w:marTop w:val="0"/>
      <w:marBottom w:val="0"/>
      <w:divBdr>
        <w:top w:val="none" w:sz="0" w:space="0" w:color="auto"/>
        <w:left w:val="none" w:sz="0" w:space="0" w:color="auto"/>
        <w:bottom w:val="none" w:sz="0" w:space="0" w:color="auto"/>
        <w:right w:val="none" w:sz="0" w:space="0" w:color="auto"/>
      </w:divBdr>
    </w:div>
    <w:div w:id="40717469">
      <w:bodyDiv w:val="1"/>
      <w:marLeft w:val="0"/>
      <w:marRight w:val="0"/>
      <w:marTop w:val="0"/>
      <w:marBottom w:val="0"/>
      <w:divBdr>
        <w:top w:val="none" w:sz="0" w:space="0" w:color="auto"/>
        <w:left w:val="none" w:sz="0" w:space="0" w:color="auto"/>
        <w:bottom w:val="none" w:sz="0" w:space="0" w:color="auto"/>
        <w:right w:val="none" w:sz="0" w:space="0" w:color="auto"/>
      </w:divBdr>
    </w:div>
    <w:div w:id="73364177">
      <w:bodyDiv w:val="1"/>
      <w:marLeft w:val="0"/>
      <w:marRight w:val="0"/>
      <w:marTop w:val="0"/>
      <w:marBottom w:val="0"/>
      <w:divBdr>
        <w:top w:val="none" w:sz="0" w:space="0" w:color="auto"/>
        <w:left w:val="none" w:sz="0" w:space="0" w:color="auto"/>
        <w:bottom w:val="none" w:sz="0" w:space="0" w:color="auto"/>
        <w:right w:val="none" w:sz="0" w:space="0" w:color="auto"/>
      </w:divBdr>
    </w:div>
    <w:div w:id="84959883">
      <w:bodyDiv w:val="1"/>
      <w:marLeft w:val="0"/>
      <w:marRight w:val="0"/>
      <w:marTop w:val="0"/>
      <w:marBottom w:val="0"/>
      <w:divBdr>
        <w:top w:val="none" w:sz="0" w:space="0" w:color="auto"/>
        <w:left w:val="none" w:sz="0" w:space="0" w:color="auto"/>
        <w:bottom w:val="none" w:sz="0" w:space="0" w:color="auto"/>
        <w:right w:val="none" w:sz="0" w:space="0" w:color="auto"/>
      </w:divBdr>
    </w:div>
    <w:div w:id="107511135">
      <w:bodyDiv w:val="1"/>
      <w:marLeft w:val="0"/>
      <w:marRight w:val="0"/>
      <w:marTop w:val="0"/>
      <w:marBottom w:val="0"/>
      <w:divBdr>
        <w:top w:val="none" w:sz="0" w:space="0" w:color="auto"/>
        <w:left w:val="none" w:sz="0" w:space="0" w:color="auto"/>
        <w:bottom w:val="none" w:sz="0" w:space="0" w:color="auto"/>
        <w:right w:val="none" w:sz="0" w:space="0" w:color="auto"/>
      </w:divBdr>
    </w:div>
    <w:div w:id="194539338">
      <w:bodyDiv w:val="1"/>
      <w:marLeft w:val="0"/>
      <w:marRight w:val="0"/>
      <w:marTop w:val="0"/>
      <w:marBottom w:val="0"/>
      <w:divBdr>
        <w:top w:val="none" w:sz="0" w:space="0" w:color="auto"/>
        <w:left w:val="none" w:sz="0" w:space="0" w:color="auto"/>
        <w:bottom w:val="none" w:sz="0" w:space="0" w:color="auto"/>
        <w:right w:val="none" w:sz="0" w:space="0" w:color="auto"/>
      </w:divBdr>
    </w:div>
    <w:div w:id="212009048">
      <w:bodyDiv w:val="1"/>
      <w:marLeft w:val="0"/>
      <w:marRight w:val="0"/>
      <w:marTop w:val="0"/>
      <w:marBottom w:val="0"/>
      <w:divBdr>
        <w:top w:val="none" w:sz="0" w:space="0" w:color="auto"/>
        <w:left w:val="none" w:sz="0" w:space="0" w:color="auto"/>
        <w:bottom w:val="none" w:sz="0" w:space="0" w:color="auto"/>
        <w:right w:val="none" w:sz="0" w:space="0" w:color="auto"/>
      </w:divBdr>
    </w:div>
    <w:div w:id="218439772">
      <w:bodyDiv w:val="1"/>
      <w:marLeft w:val="0"/>
      <w:marRight w:val="0"/>
      <w:marTop w:val="0"/>
      <w:marBottom w:val="0"/>
      <w:divBdr>
        <w:top w:val="none" w:sz="0" w:space="0" w:color="auto"/>
        <w:left w:val="none" w:sz="0" w:space="0" w:color="auto"/>
        <w:bottom w:val="none" w:sz="0" w:space="0" w:color="auto"/>
        <w:right w:val="none" w:sz="0" w:space="0" w:color="auto"/>
      </w:divBdr>
    </w:div>
    <w:div w:id="233322434">
      <w:bodyDiv w:val="1"/>
      <w:marLeft w:val="0"/>
      <w:marRight w:val="0"/>
      <w:marTop w:val="0"/>
      <w:marBottom w:val="0"/>
      <w:divBdr>
        <w:top w:val="none" w:sz="0" w:space="0" w:color="auto"/>
        <w:left w:val="none" w:sz="0" w:space="0" w:color="auto"/>
        <w:bottom w:val="none" w:sz="0" w:space="0" w:color="auto"/>
        <w:right w:val="none" w:sz="0" w:space="0" w:color="auto"/>
      </w:divBdr>
    </w:div>
    <w:div w:id="284699662">
      <w:bodyDiv w:val="1"/>
      <w:marLeft w:val="0"/>
      <w:marRight w:val="0"/>
      <w:marTop w:val="0"/>
      <w:marBottom w:val="0"/>
      <w:divBdr>
        <w:top w:val="none" w:sz="0" w:space="0" w:color="auto"/>
        <w:left w:val="none" w:sz="0" w:space="0" w:color="auto"/>
        <w:bottom w:val="none" w:sz="0" w:space="0" w:color="auto"/>
        <w:right w:val="none" w:sz="0" w:space="0" w:color="auto"/>
      </w:divBdr>
    </w:div>
    <w:div w:id="286619788">
      <w:bodyDiv w:val="1"/>
      <w:marLeft w:val="0"/>
      <w:marRight w:val="0"/>
      <w:marTop w:val="0"/>
      <w:marBottom w:val="0"/>
      <w:divBdr>
        <w:top w:val="none" w:sz="0" w:space="0" w:color="auto"/>
        <w:left w:val="none" w:sz="0" w:space="0" w:color="auto"/>
        <w:bottom w:val="none" w:sz="0" w:space="0" w:color="auto"/>
        <w:right w:val="none" w:sz="0" w:space="0" w:color="auto"/>
      </w:divBdr>
    </w:div>
    <w:div w:id="298221430">
      <w:bodyDiv w:val="1"/>
      <w:marLeft w:val="0"/>
      <w:marRight w:val="0"/>
      <w:marTop w:val="0"/>
      <w:marBottom w:val="0"/>
      <w:divBdr>
        <w:top w:val="none" w:sz="0" w:space="0" w:color="auto"/>
        <w:left w:val="none" w:sz="0" w:space="0" w:color="auto"/>
        <w:bottom w:val="none" w:sz="0" w:space="0" w:color="auto"/>
        <w:right w:val="none" w:sz="0" w:space="0" w:color="auto"/>
      </w:divBdr>
    </w:div>
    <w:div w:id="318003054">
      <w:bodyDiv w:val="1"/>
      <w:marLeft w:val="0"/>
      <w:marRight w:val="0"/>
      <w:marTop w:val="0"/>
      <w:marBottom w:val="0"/>
      <w:divBdr>
        <w:top w:val="none" w:sz="0" w:space="0" w:color="auto"/>
        <w:left w:val="none" w:sz="0" w:space="0" w:color="auto"/>
        <w:bottom w:val="none" w:sz="0" w:space="0" w:color="auto"/>
        <w:right w:val="none" w:sz="0" w:space="0" w:color="auto"/>
      </w:divBdr>
    </w:div>
    <w:div w:id="324551297">
      <w:bodyDiv w:val="1"/>
      <w:marLeft w:val="0"/>
      <w:marRight w:val="0"/>
      <w:marTop w:val="0"/>
      <w:marBottom w:val="0"/>
      <w:divBdr>
        <w:top w:val="none" w:sz="0" w:space="0" w:color="auto"/>
        <w:left w:val="none" w:sz="0" w:space="0" w:color="auto"/>
        <w:bottom w:val="none" w:sz="0" w:space="0" w:color="auto"/>
        <w:right w:val="none" w:sz="0" w:space="0" w:color="auto"/>
      </w:divBdr>
    </w:div>
    <w:div w:id="381832375">
      <w:bodyDiv w:val="1"/>
      <w:marLeft w:val="0"/>
      <w:marRight w:val="0"/>
      <w:marTop w:val="0"/>
      <w:marBottom w:val="0"/>
      <w:divBdr>
        <w:top w:val="none" w:sz="0" w:space="0" w:color="auto"/>
        <w:left w:val="none" w:sz="0" w:space="0" w:color="auto"/>
        <w:bottom w:val="none" w:sz="0" w:space="0" w:color="auto"/>
        <w:right w:val="none" w:sz="0" w:space="0" w:color="auto"/>
      </w:divBdr>
    </w:div>
    <w:div w:id="382028165">
      <w:bodyDiv w:val="1"/>
      <w:marLeft w:val="0"/>
      <w:marRight w:val="0"/>
      <w:marTop w:val="0"/>
      <w:marBottom w:val="0"/>
      <w:divBdr>
        <w:top w:val="none" w:sz="0" w:space="0" w:color="auto"/>
        <w:left w:val="none" w:sz="0" w:space="0" w:color="auto"/>
        <w:bottom w:val="none" w:sz="0" w:space="0" w:color="auto"/>
        <w:right w:val="none" w:sz="0" w:space="0" w:color="auto"/>
      </w:divBdr>
    </w:div>
    <w:div w:id="399404628">
      <w:bodyDiv w:val="1"/>
      <w:marLeft w:val="0"/>
      <w:marRight w:val="0"/>
      <w:marTop w:val="0"/>
      <w:marBottom w:val="0"/>
      <w:divBdr>
        <w:top w:val="none" w:sz="0" w:space="0" w:color="auto"/>
        <w:left w:val="none" w:sz="0" w:space="0" w:color="auto"/>
        <w:bottom w:val="none" w:sz="0" w:space="0" w:color="auto"/>
        <w:right w:val="none" w:sz="0" w:space="0" w:color="auto"/>
      </w:divBdr>
    </w:div>
    <w:div w:id="406924067">
      <w:bodyDiv w:val="1"/>
      <w:marLeft w:val="0"/>
      <w:marRight w:val="0"/>
      <w:marTop w:val="0"/>
      <w:marBottom w:val="0"/>
      <w:divBdr>
        <w:top w:val="none" w:sz="0" w:space="0" w:color="auto"/>
        <w:left w:val="none" w:sz="0" w:space="0" w:color="auto"/>
        <w:bottom w:val="none" w:sz="0" w:space="0" w:color="auto"/>
        <w:right w:val="none" w:sz="0" w:space="0" w:color="auto"/>
      </w:divBdr>
    </w:div>
    <w:div w:id="446702611">
      <w:bodyDiv w:val="1"/>
      <w:marLeft w:val="0"/>
      <w:marRight w:val="0"/>
      <w:marTop w:val="0"/>
      <w:marBottom w:val="0"/>
      <w:divBdr>
        <w:top w:val="none" w:sz="0" w:space="0" w:color="auto"/>
        <w:left w:val="none" w:sz="0" w:space="0" w:color="auto"/>
        <w:bottom w:val="none" w:sz="0" w:space="0" w:color="auto"/>
        <w:right w:val="none" w:sz="0" w:space="0" w:color="auto"/>
      </w:divBdr>
    </w:div>
    <w:div w:id="455951029">
      <w:bodyDiv w:val="1"/>
      <w:marLeft w:val="0"/>
      <w:marRight w:val="0"/>
      <w:marTop w:val="0"/>
      <w:marBottom w:val="0"/>
      <w:divBdr>
        <w:top w:val="none" w:sz="0" w:space="0" w:color="auto"/>
        <w:left w:val="none" w:sz="0" w:space="0" w:color="auto"/>
        <w:bottom w:val="none" w:sz="0" w:space="0" w:color="auto"/>
        <w:right w:val="none" w:sz="0" w:space="0" w:color="auto"/>
      </w:divBdr>
    </w:div>
    <w:div w:id="480510070">
      <w:bodyDiv w:val="1"/>
      <w:marLeft w:val="0"/>
      <w:marRight w:val="0"/>
      <w:marTop w:val="0"/>
      <w:marBottom w:val="0"/>
      <w:divBdr>
        <w:top w:val="none" w:sz="0" w:space="0" w:color="auto"/>
        <w:left w:val="none" w:sz="0" w:space="0" w:color="auto"/>
        <w:bottom w:val="none" w:sz="0" w:space="0" w:color="auto"/>
        <w:right w:val="none" w:sz="0" w:space="0" w:color="auto"/>
      </w:divBdr>
    </w:div>
    <w:div w:id="490144619">
      <w:bodyDiv w:val="1"/>
      <w:marLeft w:val="0"/>
      <w:marRight w:val="0"/>
      <w:marTop w:val="0"/>
      <w:marBottom w:val="0"/>
      <w:divBdr>
        <w:top w:val="none" w:sz="0" w:space="0" w:color="auto"/>
        <w:left w:val="none" w:sz="0" w:space="0" w:color="auto"/>
        <w:bottom w:val="none" w:sz="0" w:space="0" w:color="auto"/>
        <w:right w:val="none" w:sz="0" w:space="0" w:color="auto"/>
      </w:divBdr>
    </w:div>
    <w:div w:id="491065136">
      <w:bodyDiv w:val="1"/>
      <w:marLeft w:val="0"/>
      <w:marRight w:val="0"/>
      <w:marTop w:val="0"/>
      <w:marBottom w:val="0"/>
      <w:divBdr>
        <w:top w:val="none" w:sz="0" w:space="0" w:color="auto"/>
        <w:left w:val="none" w:sz="0" w:space="0" w:color="auto"/>
        <w:bottom w:val="none" w:sz="0" w:space="0" w:color="auto"/>
        <w:right w:val="none" w:sz="0" w:space="0" w:color="auto"/>
      </w:divBdr>
    </w:div>
    <w:div w:id="546141039">
      <w:bodyDiv w:val="1"/>
      <w:marLeft w:val="0"/>
      <w:marRight w:val="0"/>
      <w:marTop w:val="0"/>
      <w:marBottom w:val="0"/>
      <w:divBdr>
        <w:top w:val="none" w:sz="0" w:space="0" w:color="auto"/>
        <w:left w:val="none" w:sz="0" w:space="0" w:color="auto"/>
        <w:bottom w:val="none" w:sz="0" w:space="0" w:color="auto"/>
        <w:right w:val="none" w:sz="0" w:space="0" w:color="auto"/>
      </w:divBdr>
    </w:div>
    <w:div w:id="625547842">
      <w:bodyDiv w:val="1"/>
      <w:marLeft w:val="0"/>
      <w:marRight w:val="0"/>
      <w:marTop w:val="0"/>
      <w:marBottom w:val="0"/>
      <w:divBdr>
        <w:top w:val="none" w:sz="0" w:space="0" w:color="auto"/>
        <w:left w:val="none" w:sz="0" w:space="0" w:color="auto"/>
        <w:bottom w:val="none" w:sz="0" w:space="0" w:color="auto"/>
        <w:right w:val="none" w:sz="0" w:space="0" w:color="auto"/>
      </w:divBdr>
    </w:div>
    <w:div w:id="632949533">
      <w:bodyDiv w:val="1"/>
      <w:marLeft w:val="0"/>
      <w:marRight w:val="0"/>
      <w:marTop w:val="0"/>
      <w:marBottom w:val="0"/>
      <w:divBdr>
        <w:top w:val="none" w:sz="0" w:space="0" w:color="auto"/>
        <w:left w:val="none" w:sz="0" w:space="0" w:color="auto"/>
        <w:bottom w:val="none" w:sz="0" w:space="0" w:color="auto"/>
        <w:right w:val="none" w:sz="0" w:space="0" w:color="auto"/>
      </w:divBdr>
    </w:div>
    <w:div w:id="644703527">
      <w:bodyDiv w:val="1"/>
      <w:marLeft w:val="0"/>
      <w:marRight w:val="0"/>
      <w:marTop w:val="0"/>
      <w:marBottom w:val="0"/>
      <w:divBdr>
        <w:top w:val="none" w:sz="0" w:space="0" w:color="auto"/>
        <w:left w:val="none" w:sz="0" w:space="0" w:color="auto"/>
        <w:bottom w:val="none" w:sz="0" w:space="0" w:color="auto"/>
        <w:right w:val="none" w:sz="0" w:space="0" w:color="auto"/>
      </w:divBdr>
    </w:div>
    <w:div w:id="661932562">
      <w:bodyDiv w:val="1"/>
      <w:marLeft w:val="0"/>
      <w:marRight w:val="0"/>
      <w:marTop w:val="0"/>
      <w:marBottom w:val="0"/>
      <w:divBdr>
        <w:top w:val="none" w:sz="0" w:space="0" w:color="auto"/>
        <w:left w:val="none" w:sz="0" w:space="0" w:color="auto"/>
        <w:bottom w:val="none" w:sz="0" w:space="0" w:color="auto"/>
        <w:right w:val="none" w:sz="0" w:space="0" w:color="auto"/>
      </w:divBdr>
    </w:div>
    <w:div w:id="680351829">
      <w:bodyDiv w:val="1"/>
      <w:marLeft w:val="0"/>
      <w:marRight w:val="0"/>
      <w:marTop w:val="0"/>
      <w:marBottom w:val="0"/>
      <w:divBdr>
        <w:top w:val="none" w:sz="0" w:space="0" w:color="auto"/>
        <w:left w:val="none" w:sz="0" w:space="0" w:color="auto"/>
        <w:bottom w:val="none" w:sz="0" w:space="0" w:color="auto"/>
        <w:right w:val="none" w:sz="0" w:space="0" w:color="auto"/>
      </w:divBdr>
    </w:div>
    <w:div w:id="688873518">
      <w:bodyDiv w:val="1"/>
      <w:marLeft w:val="0"/>
      <w:marRight w:val="0"/>
      <w:marTop w:val="0"/>
      <w:marBottom w:val="0"/>
      <w:divBdr>
        <w:top w:val="none" w:sz="0" w:space="0" w:color="auto"/>
        <w:left w:val="none" w:sz="0" w:space="0" w:color="auto"/>
        <w:bottom w:val="none" w:sz="0" w:space="0" w:color="auto"/>
        <w:right w:val="none" w:sz="0" w:space="0" w:color="auto"/>
      </w:divBdr>
    </w:div>
    <w:div w:id="704797010">
      <w:bodyDiv w:val="1"/>
      <w:marLeft w:val="0"/>
      <w:marRight w:val="0"/>
      <w:marTop w:val="0"/>
      <w:marBottom w:val="0"/>
      <w:divBdr>
        <w:top w:val="none" w:sz="0" w:space="0" w:color="auto"/>
        <w:left w:val="none" w:sz="0" w:space="0" w:color="auto"/>
        <w:bottom w:val="none" w:sz="0" w:space="0" w:color="auto"/>
        <w:right w:val="none" w:sz="0" w:space="0" w:color="auto"/>
      </w:divBdr>
    </w:div>
    <w:div w:id="717508189">
      <w:bodyDiv w:val="1"/>
      <w:marLeft w:val="0"/>
      <w:marRight w:val="0"/>
      <w:marTop w:val="0"/>
      <w:marBottom w:val="0"/>
      <w:divBdr>
        <w:top w:val="none" w:sz="0" w:space="0" w:color="auto"/>
        <w:left w:val="none" w:sz="0" w:space="0" w:color="auto"/>
        <w:bottom w:val="none" w:sz="0" w:space="0" w:color="auto"/>
        <w:right w:val="none" w:sz="0" w:space="0" w:color="auto"/>
      </w:divBdr>
    </w:div>
    <w:div w:id="779573824">
      <w:bodyDiv w:val="1"/>
      <w:marLeft w:val="0"/>
      <w:marRight w:val="0"/>
      <w:marTop w:val="0"/>
      <w:marBottom w:val="0"/>
      <w:divBdr>
        <w:top w:val="none" w:sz="0" w:space="0" w:color="auto"/>
        <w:left w:val="none" w:sz="0" w:space="0" w:color="auto"/>
        <w:bottom w:val="none" w:sz="0" w:space="0" w:color="auto"/>
        <w:right w:val="none" w:sz="0" w:space="0" w:color="auto"/>
      </w:divBdr>
    </w:div>
    <w:div w:id="794445150">
      <w:bodyDiv w:val="1"/>
      <w:marLeft w:val="0"/>
      <w:marRight w:val="0"/>
      <w:marTop w:val="0"/>
      <w:marBottom w:val="0"/>
      <w:divBdr>
        <w:top w:val="none" w:sz="0" w:space="0" w:color="auto"/>
        <w:left w:val="none" w:sz="0" w:space="0" w:color="auto"/>
        <w:bottom w:val="none" w:sz="0" w:space="0" w:color="auto"/>
        <w:right w:val="none" w:sz="0" w:space="0" w:color="auto"/>
      </w:divBdr>
    </w:div>
    <w:div w:id="795180444">
      <w:bodyDiv w:val="1"/>
      <w:marLeft w:val="0"/>
      <w:marRight w:val="0"/>
      <w:marTop w:val="0"/>
      <w:marBottom w:val="0"/>
      <w:divBdr>
        <w:top w:val="none" w:sz="0" w:space="0" w:color="auto"/>
        <w:left w:val="none" w:sz="0" w:space="0" w:color="auto"/>
        <w:bottom w:val="none" w:sz="0" w:space="0" w:color="auto"/>
        <w:right w:val="none" w:sz="0" w:space="0" w:color="auto"/>
      </w:divBdr>
    </w:div>
    <w:div w:id="840392726">
      <w:bodyDiv w:val="1"/>
      <w:marLeft w:val="0"/>
      <w:marRight w:val="0"/>
      <w:marTop w:val="0"/>
      <w:marBottom w:val="0"/>
      <w:divBdr>
        <w:top w:val="none" w:sz="0" w:space="0" w:color="auto"/>
        <w:left w:val="none" w:sz="0" w:space="0" w:color="auto"/>
        <w:bottom w:val="none" w:sz="0" w:space="0" w:color="auto"/>
        <w:right w:val="none" w:sz="0" w:space="0" w:color="auto"/>
      </w:divBdr>
    </w:div>
    <w:div w:id="941643048">
      <w:bodyDiv w:val="1"/>
      <w:marLeft w:val="0"/>
      <w:marRight w:val="0"/>
      <w:marTop w:val="0"/>
      <w:marBottom w:val="0"/>
      <w:divBdr>
        <w:top w:val="none" w:sz="0" w:space="0" w:color="auto"/>
        <w:left w:val="none" w:sz="0" w:space="0" w:color="auto"/>
        <w:bottom w:val="none" w:sz="0" w:space="0" w:color="auto"/>
        <w:right w:val="none" w:sz="0" w:space="0" w:color="auto"/>
      </w:divBdr>
    </w:div>
    <w:div w:id="944583735">
      <w:bodyDiv w:val="1"/>
      <w:marLeft w:val="0"/>
      <w:marRight w:val="0"/>
      <w:marTop w:val="0"/>
      <w:marBottom w:val="0"/>
      <w:divBdr>
        <w:top w:val="none" w:sz="0" w:space="0" w:color="auto"/>
        <w:left w:val="none" w:sz="0" w:space="0" w:color="auto"/>
        <w:bottom w:val="none" w:sz="0" w:space="0" w:color="auto"/>
        <w:right w:val="none" w:sz="0" w:space="0" w:color="auto"/>
      </w:divBdr>
    </w:div>
    <w:div w:id="951858767">
      <w:bodyDiv w:val="1"/>
      <w:marLeft w:val="0"/>
      <w:marRight w:val="0"/>
      <w:marTop w:val="0"/>
      <w:marBottom w:val="0"/>
      <w:divBdr>
        <w:top w:val="none" w:sz="0" w:space="0" w:color="auto"/>
        <w:left w:val="none" w:sz="0" w:space="0" w:color="auto"/>
        <w:bottom w:val="none" w:sz="0" w:space="0" w:color="auto"/>
        <w:right w:val="none" w:sz="0" w:space="0" w:color="auto"/>
      </w:divBdr>
    </w:div>
    <w:div w:id="958610890">
      <w:bodyDiv w:val="1"/>
      <w:marLeft w:val="0"/>
      <w:marRight w:val="0"/>
      <w:marTop w:val="0"/>
      <w:marBottom w:val="0"/>
      <w:divBdr>
        <w:top w:val="none" w:sz="0" w:space="0" w:color="auto"/>
        <w:left w:val="none" w:sz="0" w:space="0" w:color="auto"/>
        <w:bottom w:val="none" w:sz="0" w:space="0" w:color="auto"/>
        <w:right w:val="none" w:sz="0" w:space="0" w:color="auto"/>
      </w:divBdr>
    </w:div>
    <w:div w:id="968823441">
      <w:bodyDiv w:val="1"/>
      <w:marLeft w:val="0"/>
      <w:marRight w:val="0"/>
      <w:marTop w:val="0"/>
      <w:marBottom w:val="0"/>
      <w:divBdr>
        <w:top w:val="none" w:sz="0" w:space="0" w:color="auto"/>
        <w:left w:val="none" w:sz="0" w:space="0" w:color="auto"/>
        <w:bottom w:val="none" w:sz="0" w:space="0" w:color="auto"/>
        <w:right w:val="none" w:sz="0" w:space="0" w:color="auto"/>
      </w:divBdr>
    </w:div>
    <w:div w:id="991449233">
      <w:bodyDiv w:val="1"/>
      <w:marLeft w:val="0"/>
      <w:marRight w:val="0"/>
      <w:marTop w:val="0"/>
      <w:marBottom w:val="0"/>
      <w:divBdr>
        <w:top w:val="none" w:sz="0" w:space="0" w:color="auto"/>
        <w:left w:val="none" w:sz="0" w:space="0" w:color="auto"/>
        <w:bottom w:val="none" w:sz="0" w:space="0" w:color="auto"/>
        <w:right w:val="none" w:sz="0" w:space="0" w:color="auto"/>
      </w:divBdr>
    </w:div>
    <w:div w:id="1017732510">
      <w:bodyDiv w:val="1"/>
      <w:marLeft w:val="0"/>
      <w:marRight w:val="0"/>
      <w:marTop w:val="0"/>
      <w:marBottom w:val="0"/>
      <w:divBdr>
        <w:top w:val="none" w:sz="0" w:space="0" w:color="auto"/>
        <w:left w:val="none" w:sz="0" w:space="0" w:color="auto"/>
        <w:bottom w:val="none" w:sz="0" w:space="0" w:color="auto"/>
        <w:right w:val="none" w:sz="0" w:space="0" w:color="auto"/>
      </w:divBdr>
    </w:div>
    <w:div w:id="1034234074">
      <w:bodyDiv w:val="1"/>
      <w:marLeft w:val="0"/>
      <w:marRight w:val="0"/>
      <w:marTop w:val="0"/>
      <w:marBottom w:val="0"/>
      <w:divBdr>
        <w:top w:val="none" w:sz="0" w:space="0" w:color="auto"/>
        <w:left w:val="none" w:sz="0" w:space="0" w:color="auto"/>
        <w:bottom w:val="none" w:sz="0" w:space="0" w:color="auto"/>
        <w:right w:val="none" w:sz="0" w:space="0" w:color="auto"/>
      </w:divBdr>
    </w:div>
    <w:div w:id="1098403327">
      <w:bodyDiv w:val="1"/>
      <w:marLeft w:val="0"/>
      <w:marRight w:val="0"/>
      <w:marTop w:val="0"/>
      <w:marBottom w:val="0"/>
      <w:divBdr>
        <w:top w:val="none" w:sz="0" w:space="0" w:color="auto"/>
        <w:left w:val="none" w:sz="0" w:space="0" w:color="auto"/>
        <w:bottom w:val="none" w:sz="0" w:space="0" w:color="auto"/>
        <w:right w:val="none" w:sz="0" w:space="0" w:color="auto"/>
      </w:divBdr>
    </w:div>
    <w:div w:id="1105226151">
      <w:bodyDiv w:val="1"/>
      <w:marLeft w:val="0"/>
      <w:marRight w:val="0"/>
      <w:marTop w:val="0"/>
      <w:marBottom w:val="0"/>
      <w:divBdr>
        <w:top w:val="none" w:sz="0" w:space="0" w:color="auto"/>
        <w:left w:val="none" w:sz="0" w:space="0" w:color="auto"/>
        <w:bottom w:val="none" w:sz="0" w:space="0" w:color="auto"/>
        <w:right w:val="none" w:sz="0" w:space="0" w:color="auto"/>
      </w:divBdr>
    </w:div>
    <w:div w:id="1164853181">
      <w:bodyDiv w:val="1"/>
      <w:marLeft w:val="0"/>
      <w:marRight w:val="0"/>
      <w:marTop w:val="0"/>
      <w:marBottom w:val="0"/>
      <w:divBdr>
        <w:top w:val="none" w:sz="0" w:space="0" w:color="auto"/>
        <w:left w:val="none" w:sz="0" w:space="0" w:color="auto"/>
        <w:bottom w:val="none" w:sz="0" w:space="0" w:color="auto"/>
        <w:right w:val="none" w:sz="0" w:space="0" w:color="auto"/>
      </w:divBdr>
    </w:div>
    <w:div w:id="1266890497">
      <w:bodyDiv w:val="1"/>
      <w:marLeft w:val="0"/>
      <w:marRight w:val="0"/>
      <w:marTop w:val="0"/>
      <w:marBottom w:val="0"/>
      <w:divBdr>
        <w:top w:val="none" w:sz="0" w:space="0" w:color="auto"/>
        <w:left w:val="none" w:sz="0" w:space="0" w:color="auto"/>
        <w:bottom w:val="none" w:sz="0" w:space="0" w:color="auto"/>
        <w:right w:val="none" w:sz="0" w:space="0" w:color="auto"/>
      </w:divBdr>
    </w:div>
    <w:div w:id="1278173070">
      <w:bodyDiv w:val="1"/>
      <w:marLeft w:val="0"/>
      <w:marRight w:val="0"/>
      <w:marTop w:val="0"/>
      <w:marBottom w:val="0"/>
      <w:divBdr>
        <w:top w:val="none" w:sz="0" w:space="0" w:color="auto"/>
        <w:left w:val="none" w:sz="0" w:space="0" w:color="auto"/>
        <w:bottom w:val="none" w:sz="0" w:space="0" w:color="auto"/>
        <w:right w:val="none" w:sz="0" w:space="0" w:color="auto"/>
      </w:divBdr>
    </w:div>
    <w:div w:id="1311401706">
      <w:bodyDiv w:val="1"/>
      <w:marLeft w:val="0"/>
      <w:marRight w:val="0"/>
      <w:marTop w:val="0"/>
      <w:marBottom w:val="0"/>
      <w:divBdr>
        <w:top w:val="none" w:sz="0" w:space="0" w:color="auto"/>
        <w:left w:val="none" w:sz="0" w:space="0" w:color="auto"/>
        <w:bottom w:val="none" w:sz="0" w:space="0" w:color="auto"/>
        <w:right w:val="none" w:sz="0" w:space="0" w:color="auto"/>
      </w:divBdr>
    </w:div>
    <w:div w:id="1404181469">
      <w:bodyDiv w:val="1"/>
      <w:marLeft w:val="0"/>
      <w:marRight w:val="0"/>
      <w:marTop w:val="0"/>
      <w:marBottom w:val="0"/>
      <w:divBdr>
        <w:top w:val="none" w:sz="0" w:space="0" w:color="auto"/>
        <w:left w:val="none" w:sz="0" w:space="0" w:color="auto"/>
        <w:bottom w:val="none" w:sz="0" w:space="0" w:color="auto"/>
        <w:right w:val="none" w:sz="0" w:space="0" w:color="auto"/>
      </w:divBdr>
    </w:div>
    <w:div w:id="1406300891">
      <w:bodyDiv w:val="1"/>
      <w:marLeft w:val="0"/>
      <w:marRight w:val="0"/>
      <w:marTop w:val="0"/>
      <w:marBottom w:val="0"/>
      <w:divBdr>
        <w:top w:val="none" w:sz="0" w:space="0" w:color="auto"/>
        <w:left w:val="none" w:sz="0" w:space="0" w:color="auto"/>
        <w:bottom w:val="none" w:sz="0" w:space="0" w:color="auto"/>
        <w:right w:val="none" w:sz="0" w:space="0" w:color="auto"/>
      </w:divBdr>
    </w:div>
    <w:div w:id="1433817670">
      <w:bodyDiv w:val="1"/>
      <w:marLeft w:val="0"/>
      <w:marRight w:val="0"/>
      <w:marTop w:val="0"/>
      <w:marBottom w:val="0"/>
      <w:divBdr>
        <w:top w:val="none" w:sz="0" w:space="0" w:color="auto"/>
        <w:left w:val="none" w:sz="0" w:space="0" w:color="auto"/>
        <w:bottom w:val="none" w:sz="0" w:space="0" w:color="auto"/>
        <w:right w:val="none" w:sz="0" w:space="0" w:color="auto"/>
      </w:divBdr>
    </w:div>
    <w:div w:id="1438791230">
      <w:bodyDiv w:val="1"/>
      <w:marLeft w:val="0"/>
      <w:marRight w:val="0"/>
      <w:marTop w:val="0"/>
      <w:marBottom w:val="0"/>
      <w:divBdr>
        <w:top w:val="none" w:sz="0" w:space="0" w:color="auto"/>
        <w:left w:val="none" w:sz="0" w:space="0" w:color="auto"/>
        <w:bottom w:val="none" w:sz="0" w:space="0" w:color="auto"/>
        <w:right w:val="none" w:sz="0" w:space="0" w:color="auto"/>
      </w:divBdr>
    </w:div>
    <w:div w:id="1451170445">
      <w:bodyDiv w:val="1"/>
      <w:marLeft w:val="0"/>
      <w:marRight w:val="0"/>
      <w:marTop w:val="0"/>
      <w:marBottom w:val="0"/>
      <w:divBdr>
        <w:top w:val="none" w:sz="0" w:space="0" w:color="auto"/>
        <w:left w:val="none" w:sz="0" w:space="0" w:color="auto"/>
        <w:bottom w:val="none" w:sz="0" w:space="0" w:color="auto"/>
        <w:right w:val="none" w:sz="0" w:space="0" w:color="auto"/>
      </w:divBdr>
    </w:div>
    <w:div w:id="1461067604">
      <w:bodyDiv w:val="1"/>
      <w:marLeft w:val="0"/>
      <w:marRight w:val="0"/>
      <w:marTop w:val="0"/>
      <w:marBottom w:val="0"/>
      <w:divBdr>
        <w:top w:val="none" w:sz="0" w:space="0" w:color="auto"/>
        <w:left w:val="none" w:sz="0" w:space="0" w:color="auto"/>
        <w:bottom w:val="none" w:sz="0" w:space="0" w:color="auto"/>
        <w:right w:val="none" w:sz="0" w:space="0" w:color="auto"/>
      </w:divBdr>
    </w:div>
    <w:div w:id="1506673191">
      <w:bodyDiv w:val="1"/>
      <w:marLeft w:val="0"/>
      <w:marRight w:val="0"/>
      <w:marTop w:val="0"/>
      <w:marBottom w:val="0"/>
      <w:divBdr>
        <w:top w:val="none" w:sz="0" w:space="0" w:color="auto"/>
        <w:left w:val="none" w:sz="0" w:space="0" w:color="auto"/>
        <w:bottom w:val="none" w:sz="0" w:space="0" w:color="auto"/>
        <w:right w:val="none" w:sz="0" w:space="0" w:color="auto"/>
      </w:divBdr>
    </w:div>
    <w:div w:id="1543594078">
      <w:bodyDiv w:val="1"/>
      <w:marLeft w:val="0"/>
      <w:marRight w:val="0"/>
      <w:marTop w:val="0"/>
      <w:marBottom w:val="0"/>
      <w:divBdr>
        <w:top w:val="none" w:sz="0" w:space="0" w:color="auto"/>
        <w:left w:val="none" w:sz="0" w:space="0" w:color="auto"/>
        <w:bottom w:val="none" w:sz="0" w:space="0" w:color="auto"/>
        <w:right w:val="none" w:sz="0" w:space="0" w:color="auto"/>
      </w:divBdr>
    </w:div>
    <w:div w:id="1545016620">
      <w:bodyDiv w:val="1"/>
      <w:marLeft w:val="0"/>
      <w:marRight w:val="0"/>
      <w:marTop w:val="0"/>
      <w:marBottom w:val="0"/>
      <w:divBdr>
        <w:top w:val="none" w:sz="0" w:space="0" w:color="auto"/>
        <w:left w:val="none" w:sz="0" w:space="0" w:color="auto"/>
        <w:bottom w:val="none" w:sz="0" w:space="0" w:color="auto"/>
        <w:right w:val="none" w:sz="0" w:space="0" w:color="auto"/>
      </w:divBdr>
    </w:div>
    <w:div w:id="1553537418">
      <w:bodyDiv w:val="1"/>
      <w:marLeft w:val="0"/>
      <w:marRight w:val="0"/>
      <w:marTop w:val="0"/>
      <w:marBottom w:val="0"/>
      <w:divBdr>
        <w:top w:val="none" w:sz="0" w:space="0" w:color="auto"/>
        <w:left w:val="none" w:sz="0" w:space="0" w:color="auto"/>
        <w:bottom w:val="none" w:sz="0" w:space="0" w:color="auto"/>
        <w:right w:val="none" w:sz="0" w:space="0" w:color="auto"/>
      </w:divBdr>
    </w:div>
    <w:div w:id="1571035278">
      <w:bodyDiv w:val="1"/>
      <w:marLeft w:val="0"/>
      <w:marRight w:val="0"/>
      <w:marTop w:val="0"/>
      <w:marBottom w:val="0"/>
      <w:divBdr>
        <w:top w:val="none" w:sz="0" w:space="0" w:color="auto"/>
        <w:left w:val="none" w:sz="0" w:space="0" w:color="auto"/>
        <w:bottom w:val="none" w:sz="0" w:space="0" w:color="auto"/>
        <w:right w:val="none" w:sz="0" w:space="0" w:color="auto"/>
      </w:divBdr>
    </w:div>
    <w:div w:id="1573739178">
      <w:bodyDiv w:val="1"/>
      <w:marLeft w:val="0"/>
      <w:marRight w:val="0"/>
      <w:marTop w:val="0"/>
      <w:marBottom w:val="0"/>
      <w:divBdr>
        <w:top w:val="none" w:sz="0" w:space="0" w:color="auto"/>
        <w:left w:val="none" w:sz="0" w:space="0" w:color="auto"/>
        <w:bottom w:val="none" w:sz="0" w:space="0" w:color="auto"/>
        <w:right w:val="none" w:sz="0" w:space="0" w:color="auto"/>
      </w:divBdr>
    </w:div>
    <w:div w:id="1586180832">
      <w:bodyDiv w:val="1"/>
      <w:marLeft w:val="0"/>
      <w:marRight w:val="0"/>
      <w:marTop w:val="0"/>
      <w:marBottom w:val="0"/>
      <w:divBdr>
        <w:top w:val="none" w:sz="0" w:space="0" w:color="auto"/>
        <w:left w:val="none" w:sz="0" w:space="0" w:color="auto"/>
        <w:bottom w:val="none" w:sz="0" w:space="0" w:color="auto"/>
        <w:right w:val="none" w:sz="0" w:space="0" w:color="auto"/>
      </w:divBdr>
    </w:div>
    <w:div w:id="1597402197">
      <w:bodyDiv w:val="1"/>
      <w:marLeft w:val="0"/>
      <w:marRight w:val="0"/>
      <w:marTop w:val="0"/>
      <w:marBottom w:val="0"/>
      <w:divBdr>
        <w:top w:val="none" w:sz="0" w:space="0" w:color="auto"/>
        <w:left w:val="none" w:sz="0" w:space="0" w:color="auto"/>
        <w:bottom w:val="none" w:sz="0" w:space="0" w:color="auto"/>
        <w:right w:val="none" w:sz="0" w:space="0" w:color="auto"/>
      </w:divBdr>
    </w:div>
    <w:div w:id="1604921581">
      <w:bodyDiv w:val="1"/>
      <w:marLeft w:val="0"/>
      <w:marRight w:val="0"/>
      <w:marTop w:val="0"/>
      <w:marBottom w:val="0"/>
      <w:divBdr>
        <w:top w:val="none" w:sz="0" w:space="0" w:color="auto"/>
        <w:left w:val="none" w:sz="0" w:space="0" w:color="auto"/>
        <w:bottom w:val="none" w:sz="0" w:space="0" w:color="auto"/>
        <w:right w:val="none" w:sz="0" w:space="0" w:color="auto"/>
      </w:divBdr>
    </w:div>
    <w:div w:id="1605721744">
      <w:bodyDiv w:val="1"/>
      <w:marLeft w:val="0"/>
      <w:marRight w:val="0"/>
      <w:marTop w:val="0"/>
      <w:marBottom w:val="0"/>
      <w:divBdr>
        <w:top w:val="none" w:sz="0" w:space="0" w:color="auto"/>
        <w:left w:val="none" w:sz="0" w:space="0" w:color="auto"/>
        <w:bottom w:val="none" w:sz="0" w:space="0" w:color="auto"/>
        <w:right w:val="none" w:sz="0" w:space="0" w:color="auto"/>
      </w:divBdr>
    </w:div>
    <w:div w:id="1704864983">
      <w:bodyDiv w:val="1"/>
      <w:marLeft w:val="0"/>
      <w:marRight w:val="0"/>
      <w:marTop w:val="0"/>
      <w:marBottom w:val="0"/>
      <w:divBdr>
        <w:top w:val="none" w:sz="0" w:space="0" w:color="auto"/>
        <w:left w:val="none" w:sz="0" w:space="0" w:color="auto"/>
        <w:bottom w:val="none" w:sz="0" w:space="0" w:color="auto"/>
        <w:right w:val="none" w:sz="0" w:space="0" w:color="auto"/>
      </w:divBdr>
    </w:div>
    <w:div w:id="1728138634">
      <w:bodyDiv w:val="1"/>
      <w:marLeft w:val="0"/>
      <w:marRight w:val="0"/>
      <w:marTop w:val="0"/>
      <w:marBottom w:val="0"/>
      <w:divBdr>
        <w:top w:val="none" w:sz="0" w:space="0" w:color="auto"/>
        <w:left w:val="none" w:sz="0" w:space="0" w:color="auto"/>
        <w:bottom w:val="none" w:sz="0" w:space="0" w:color="auto"/>
        <w:right w:val="none" w:sz="0" w:space="0" w:color="auto"/>
      </w:divBdr>
    </w:div>
    <w:div w:id="1798839497">
      <w:bodyDiv w:val="1"/>
      <w:marLeft w:val="0"/>
      <w:marRight w:val="0"/>
      <w:marTop w:val="0"/>
      <w:marBottom w:val="0"/>
      <w:divBdr>
        <w:top w:val="none" w:sz="0" w:space="0" w:color="auto"/>
        <w:left w:val="none" w:sz="0" w:space="0" w:color="auto"/>
        <w:bottom w:val="none" w:sz="0" w:space="0" w:color="auto"/>
        <w:right w:val="none" w:sz="0" w:space="0" w:color="auto"/>
      </w:divBdr>
    </w:div>
    <w:div w:id="1829976442">
      <w:bodyDiv w:val="1"/>
      <w:marLeft w:val="0"/>
      <w:marRight w:val="0"/>
      <w:marTop w:val="0"/>
      <w:marBottom w:val="0"/>
      <w:divBdr>
        <w:top w:val="none" w:sz="0" w:space="0" w:color="auto"/>
        <w:left w:val="none" w:sz="0" w:space="0" w:color="auto"/>
        <w:bottom w:val="none" w:sz="0" w:space="0" w:color="auto"/>
        <w:right w:val="none" w:sz="0" w:space="0" w:color="auto"/>
      </w:divBdr>
    </w:div>
    <w:div w:id="1889146387">
      <w:bodyDiv w:val="1"/>
      <w:marLeft w:val="0"/>
      <w:marRight w:val="0"/>
      <w:marTop w:val="0"/>
      <w:marBottom w:val="0"/>
      <w:divBdr>
        <w:top w:val="none" w:sz="0" w:space="0" w:color="auto"/>
        <w:left w:val="none" w:sz="0" w:space="0" w:color="auto"/>
        <w:bottom w:val="none" w:sz="0" w:space="0" w:color="auto"/>
        <w:right w:val="none" w:sz="0" w:space="0" w:color="auto"/>
      </w:divBdr>
    </w:div>
    <w:div w:id="1928537395">
      <w:bodyDiv w:val="1"/>
      <w:marLeft w:val="0"/>
      <w:marRight w:val="0"/>
      <w:marTop w:val="0"/>
      <w:marBottom w:val="0"/>
      <w:divBdr>
        <w:top w:val="none" w:sz="0" w:space="0" w:color="auto"/>
        <w:left w:val="none" w:sz="0" w:space="0" w:color="auto"/>
        <w:bottom w:val="none" w:sz="0" w:space="0" w:color="auto"/>
        <w:right w:val="none" w:sz="0" w:space="0" w:color="auto"/>
      </w:divBdr>
    </w:div>
    <w:div w:id="1978146731">
      <w:bodyDiv w:val="1"/>
      <w:marLeft w:val="0"/>
      <w:marRight w:val="0"/>
      <w:marTop w:val="0"/>
      <w:marBottom w:val="0"/>
      <w:divBdr>
        <w:top w:val="none" w:sz="0" w:space="0" w:color="auto"/>
        <w:left w:val="none" w:sz="0" w:space="0" w:color="auto"/>
        <w:bottom w:val="none" w:sz="0" w:space="0" w:color="auto"/>
        <w:right w:val="none" w:sz="0" w:space="0" w:color="auto"/>
      </w:divBdr>
    </w:div>
    <w:div w:id="1995798994">
      <w:bodyDiv w:val="1"/>
      <w:marLeft w:val="0"/>
      <w:marRight w:val="0"/>
      <w:marTop w:val="0"/>
      <w:marBottom w:val="0"/>
      <w:divBdr>
        <w:top w:val="none" w:sz="0" w:space="0" w:color="auto"/>
        <w:left w:val="none" w:sz="0" w:space="0" w:color="auto"/>
        <w:bottom w:val="none" w:sz="0" w:space="0" w:color="auto"/>
        <w:right w:val="none" w:sz="0" w:space="0" w:color="auto"/>
      </w:divBdr>
    </w:div>
    <w:div w:id="1997414470">
      <w:bodyDiv w:val="1"/>
      <w:marLeft w:val="0"/>
      <w:marRight w:val="0"/>
      <w:marTop w:val="0"/>
      <w:marBottom w:val="0"/>
      <w:divBdr>
        <w:top w:val="none" w:sz="0" w:space="0" w:color="auto"/>
        <w:left w:val="none" w:sz="0" w:space="0" w:color="auto"/>
        <w:bottom w:val="none" w:sz="0" w:space="0" w:color="auto"/>
        <w:right w:val="none" w:sz="0" w:space="0" w:color="auto"/>
      </w:divBdr>
    </w:div>
    <w:div w:id="2036926718">
      <w:bodyDiv w:val="1"/>
      <w:marLeft w:val="0"/>
      <w:marRight w:val="0"/>
      <w:marTop w:val="0"/>
      <w:marBottom w:val="0"/>
      <w:divBdr>
        <w:top w:val="none" w:sz="0" w:space="0" w:color="auto"/>
        <w:left w:val="none" w:sz="0" w:space="0" w:color="auto"/>
        <w:bottom w:val="none" w:sz="0" w:space="0" w:color="auto"/>
        <w:right w:val="none" w:sz="0" w:space="0" w:color="auto"/>
      </w:divBdr>
    </w:div>
    <w:div w:id="2048140510">
      <w:bodyDiv w:val="1"/>
      <w:marLeft w:val="0"/>
      <w:marRight w:val="0"/>
      <w:marTop w:val="0"/>
      <w:marBottom w:val="0"/>
      <w:divBdr>
        <w:top w:val="none" w:sz="0" w:space="0" w:color="auto"/>
        <w:left w:val="none" w:sz="0" w:space="0" w:color="auto"/>
        <w:bottom w:val="none" w:sz="0" w:space="0" w:color="auto"/>
        <w:right w:val="none" w:sz="0" w:space="0" w:color="auto"/>
      </w:divBdr>
    </w:div>
    <w:div w:id="2049641808">
      <w:bodyDiv w:val="1"/>
      <w:marLeft w:val="0"/>
      <w:marRight w:val="0"/>
      <w:marTop w:val="0"/>
      <w:marBottom w:val="0"/>
      <w:divBdr>
        <w:top w:val="none" w:sz="0" w:space="0" w:color="auto"/>
        <w:left w:val="none" w:sz="0" w:space="0" w:color="auto"/>
        <w:bottom w:val="none" w:sz="0" w:space="0" w:color="auto"/>
        <w:right w:val="none" w:sz="0" w:space="0" w:color="auto"/>
      </w:divBdr>
    </w:div>
    <w:div w:id="2064598744">
      <w:bodyDiv w:val="1"/>
      <w:marLeft w:val="0"/>
      <w:marRight w:val="0"/>
      <w:marTop w:val="0"/>
      <w:marBottom w:val="0"/>
      <w:divBdr>
        <w:top w:val="none" w:sz="0" w:space="0" w:color="auto"/>
        <w:left w:val="none" w:sz="0" w:space="0" w:color="auto"/>
        <w:bottom w:val="none" w:sz="0" w:space="0" w:color="auto"/>
        <w:right w:val="none" w:sz="0" w:space="0" w:color="auto"/>
      </w:divBdr>
    </w:div>
    <w:div w:id="2072072431">
      <w:bodyDiv w:val="1"/>
      <w:marLeft w:val="0"/>
      <w:marRight w:val="0"/>
      <w:marTop w:val="0"/>
      <w:marBottom w:val="0"/>
      <w:divBdr>
        <w:top w:val="none" w:sz="0" w:space="0" w:color="auto"/>
        <w:left w:val="none" w:sz="0" w:space="0" w:color="auto"/>
        <w:bottom w:val="none" w:sz="0" w:space="0" w:color="auto"/>
        <w:right w:val="none" w:sz="0" w:space="0" w:color="auto"/>
      </w:divBdr>
    </w:div>
    <w:div w:id="2088385034">
      <w:bodyDiv w:val="1"/>
      <w:marLeft w:val="0"/>
      <w:marRight w:val="0"/>
      <w:marTop w:val="0"/>
      <w:marBottom w:val="0"/>
      <w:divBdr>
        <w:top w:val="none" w:sz="0" w:space="0" w:color="auto"/>
        <w:left w:val="none" w:sz="0" w:space="0" w:color="auto"/>
        <w:bottom w:val="none" w:sz="0" w:space="0" w:color="auto"/>
        <w:right w:val="none" w:sz="0" w:space="0" w:color="auto"/>
      </w:divBdr>
    </w:div>
    <w:div w:id="2104495369">
      <w:bodyDiv w:val="1"/>
      <w:marLeft w:val="0"/>
      <w:marRight w:val="0"/>
      <w:marTop w:val="0"/>
      <w:marBottom w:val="0"/>
      <w:divBdr>
        <w:top w:val="none" w:sz="0" w:space="0" w:color="auto"/>
        <w:left w:val="none" w:sz="0" w:space="0" w:color="auto"/>
        <w:bottom w:val="none" w:sz="0" w:space="0" w:color="auto"/>
        <w:right w:val="none" w:sz="0" w:space="0" w:color="auto"/>
      </w:divBdr>
    </w:div>
    <w:div w:id="2109110078">
      <w:bodyDiv w:val="1"/>
      <w:marLeft w:val="0"/>
      <w:marRight w:val="0"/>
      <w:marTop w:val="0"/>
      <w:marBottom w:val="0"/>
      <w:divBdr>
        <w:top w:val="none" w:sz="0" w:space="0" w:color="auto"/>
        <w:left w:val="none" w:sz="0" w:space="0" w:color="auto"/>
        <w:bottom w:val="none" w:sz="0" w:space="0" w:color="auto"/>
        <w:right w:val="none" w:sz="0" w:space="0" w:color="auto"/>
      </w:divBdr>
    </w:div>
    <w:div w:id="21289612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8E3C6-3BE8-4699-B057-BBBA253FF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1079</Words>
  <Characters>6155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Thuỳ Dương 2</dc:creator>
  <cp:keywords/>
  <cp:lastModifiedBy>NEW</cp:lastModifiedBy>
  <cp:revision>2</cp:revision>
  <cp:lastPrinted>2026-06-10T03:59:00Z</cp:lastPrinted>
  <dcterms:created xsi:type="dcterms:W3CDTF">2026-06-11T02:06:00Z</dcterms:created>
  <dcterms:modified xsi:type="dcterms:W3CDTF">2026-06-11T02:06:00Z</dcterms:modified>
</cp:coreProperties>
</file>